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f35043922046c1" /></Relationships>
</file>

<file path=word/document.xml><?xml version="1.0" encoding="utf-8"?>
<w:document xmlns:r="http://schemas.openxmlformats.org/officeDocument/2006/relationships" xmlns:w="http://schemas.openxmlformats.org/wordprocessingml/2006/main">
  <w:body>
    <w:p>
      <w:pPr>
        <w:pStyle w:val="Title"/>
      </w:pPr>
      <w:r>
        <w:t>Person—assessable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 assessable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82e75f60243a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dec82aaa18446d">
              <w:r>
                <w:rPr>
                  <w:rStyle w:val="Hyperlink"/>
                </w:rPr>
                <w:t xml:space="preserve">Person—assessable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ed6f0095aa4315">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Assessable income is also used to calculate the rental housing rebate, that allows a household to pay a rent lower than the market rent.</w:t>
            </w:r>
          </w:p>
          <w:p>
            <w:pPr>
              <w:spacing w:after="160"/>
            </w:pPr>
            <w:r>
              <w:rPr>
                <w:rStyle w:val="row-content-rich-text"/>
              </w:rPr>
              <w:t xml:space="preserve">Each state and territory uses its own definition of 'assessable income'.</w:t>
            </w:r>
          </w:p>
          <w:p>
            <w:pPr/>
            <w:r>
              <w:rPr>
                <w:rStyle w:val="row-content-rich-text"/>
              </w:rPr>
              <w:t xml:space="preserve">Where household or income unit assessable income is required, then assessable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16ecb4834640b1">
              <w:r>
                <w:rPr>
                  <w:rStyle w:val="Hyperlink"/>
                </w:rPr>
                <w:t xml:space="preserve">Household—assessable income, total Australian currency N[NNNNN].NN</w:t>
              </w:r>
            </w:hyperlink>
          </w:p>
          <w:p>
            <w:pPr>
              <w:spacing w:before="0" w:after="0"/>
            </w:pPr>
            <w:r>
              <w:rPr>
                <w:rStyle w:val="row-content"/>
                <w:color w:val="244061"/>
              </w:rPr>
              <w:t xml:space="preserve">       </w:t>
            </w:r>
            <w:hyperlink w:history="true" r:id="Rcbbfe50719254b90">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6c3ed28c0b64bea">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c86961699e3749d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ad9dbc9e1fb4254">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845fd6f373d64c7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aef1b9eda084485">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cd2bc18aa4e1449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dcc1afc350743fd">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9513d88687584c0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bc2d5c4ccbce4527">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b15593b80c4e483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ebd07c873bf4d3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8d03ba6d1a4423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529f80bf6e949ab">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d46336f1c363426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f2cc68f68684f80">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1b04bcac1ef54137">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7f3ba9290f4e2d">
              <w:r>
                <w:rPr>
                  <w:rStyle w:val="Hyperlink"/>
                </w:rPr>
                <w:t xml:space="preserve">Person income (housing assistance) cluster</w:t>
              </w:r>
            </w:hyperlink>
          </w:p>
          <w:p>
            <w:pPr>
              <w:spacing w:before="0" w:after="0"/>
            </w:pPr>
            <w:r>
              <w:rPr>
                <w:rStyle w:val="row-content"/>
                <w:color w:val="244061"/>
              </w:rPr>
              <w:t xml:space="preserve">       </w:t>
            </w:r>
            <w:hyperlink w:history="true" r:id="R38283556658040d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assessable weekly income refers to the amount at June 30th.</w:t>
            </w:r>
            <w:r>
              <w:br/>
            </w:r>
            <w:r>
              <w:br/>
            </w:r>
            <w:hyperlink w:history="true" r:id="Rbb68e64d6b184c4b">
              <w:r>
                <w:rPr>
                  <w:rStyle w:val="Hyperlink"/>
                </w:rPr>
                <w:t xml:space="preserve">Person income (housing assistance) cluster</w:t>
              </w:r>
            </w:hyperlink>
          </w:p>
          <w:p>
            <w:pPr>
              <w:spacing w:before="0" w:after="0"/>
            </w:pPr>
            <w:r>
              <w:rPr>
                <w:rStyle w:val="row-content"/>
                <w:color w:val="244061"/>
              </w:rPr>
              <w:t xml:space="preserve">       </w:t>
            </w:r>
            <w:hyperlink w:history="true" r:id="Rc18673c0eee44f3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assessable weekly income refers to the amount at 30 June.</w:t>
            </w:r>
            <w:r>
              <w:br/>
            </w:r>
            <w:r>
              <w:br/>
            </w:r>
          </w:p>
        </w:tc>
      </w:tr>
    </w:tbl>
    <w:p/>
    <w:tbl>
      <w:tblPr>
        <w:tblStyle w:val="TableGrid"/>
        <w:tblW w:w="0" w:type="auto"/>
      </w:tblPr>
    </w:tbl>
    <w:p>
      <w:r>
        <w:br/>
      </w:r>
    </w:p>
    <w:sectPr>
      <w:footerReference xmlns:r="http://schemas.openxmlformats.org/officeDocument/2006/relationships" w:type="default" r:id="Rb7399f2063a0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302218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d2b8b9933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99f2063a049ad" /><Relationship Type="http://schemas.openxmlformats.org/officeDocument/2006/relationships/header" Target="/word/header1.xml" Id="R7610bb3a0cce4089" /><Relationship Type="http://schemas.openxmlformats.org/officeDocument/2006/relationships/settings" Target="/word/settings.xml" Id="Rcce8fa5fe3dd4e8d" /><Relationship Type="http://schemas.openxmlformats.org/officeDocument/2006/relationships/styles" Target="/word/styles.xml" Id="Reb69a01afe1f42ae" /><Relationship Type="http://schemas.openxmlformats.org/officeDocument/2006/relationships/hyperlink" Target="https://meteor.aihw.gov.au/RegistrationAuthority/11" TargetMode="External" Id="R28682e75f60243a1" /><Relationship Type="http://schemas.openxmlformats.org/officeDocument/2006/relationships/hyperlink" Target="https://meteor.aihw.gov.au/content/302214" TargetMode="External" Id="R9adec82aaa18446d" /><Relationship Type="http://schemas.openxmlformats.org/officeDocument/2006/relationships/hyperlink" Target="https://meteor.aihw.gov.au/content/270684" TargetMode="External" Id="R32ed6f0095aa4315" /><Relationship Type="http://schemas.openxmlformats.org/officeDocument/2006/relationships/numbering" Target="/word/numbering.xml" Id="R024aba8a1d834358" /><Relationship Type="http://schemas.openxmlformats.org/officeDocument/2006/relationships/hyperlink" Target="https://meteor.aihw.gov.au/content/270317" TargetMode="External" Id="Rb916ecb4834640b1" /><Relationship Type="http://schemas.openxmlformats.org/officeDocument/2006/relationships/hyperlink" Target="https://meteor.aihw.gov.au/RegistrationAuthority/11" TargetMode="External" Id="Rcbbfe50719254b90" /><Relationship Type="http://schemas.openxmlformats.org/officeDocument/2006/relationships/hyperlink" Target="https://meteor.aihw.gov.au/content/595870" TargetMode="External" Id="R96c3ed28c0b64bea" /><Relationship Type="http://schemas.openxmlformats.org/officeDocument/2006/relationships/hyperlink" Target="https://meteor.aihw.gov.au/RegistrationAuthority/11" TargetMode="External" Id="Rc86961699e3749da" /><Relationship Type="http://schemas.openxmlformats.org/officeDocument/2006/relationships/hyperlink" Target="https://meteor.aihw.gov.au/content/386873" TargetMode="External" Id="Rcad9dbc9e1fb4254" /><Relationship Type="http://schemas.openxmlformats.org/officeDocument/2006/relationships/hyperlink" Target="https://meteor.aihw.gov.au/RegistrationAuthority/11" TargetMode="External" Id="R845fd6f373d64c74" /><Relationship Type="http://schemas.openxmlformats.org/officeDocument/2006/relationships/hyperlink" Target="https://meteor.aihw.gov.au/content/608480" TargetMode="External" Id="R8aef1b9eda084485" /><Relationship Type="http://schemas.openxmlformats.org/officeDocument/2006/relationships/hyperlink" Target="https://meteor.aihw.gov.au/RegistrationAuthority/11" TargetMode="External" Id="Rcd2bc18aa4e14495" /><Relationship Type="http://schemas.openxmlformats.org/officeDocument/2006/relationships/hyperlink" Target="https://meteor.aihw.gov.au/content/595870" TargetMode="External" Id="R5dcc1afc350743fd" /><Relationship Type="http://schemas.openxmlformats.org/officeDocument/2006/relationships/hyperlink" Target="https://meteor.aihw.gov.au/RegistrationAuthority/11" TargetMode="External" Id="R9513d88687584c0b" /><Relationship Type="http://schemas.openxmlformats.org/officeDocument/2006/relationships/hyperlink" Target="https://meteor.aihw.gov.au/content/302481" TargetMode="External" Id="Rbc2d5c4ccbce4527" /><Relationship Type="http://schemas.openxmlformats.org/officeDocument/2006/relationships/hyperlink" Target="https://meteor.aihw.gov.au/RegistrationAuthority/1" TargetMode="External" Id="Rb15593b80c4e4831" /><Relationship Type="http://schemas.openxmlformats.org/officeDocument/2006/relationships/hyperlink" Target="https://meteor.aihw.gov.au/RegistrationAuthority/16" TargetMode="External" Id="Rdebd07c873bf4d3a" /><Relationship Type="http://schemas.openxmlformats.org/officeDocument/2006/relationships/hyperlink" Target="https://meteor.aihw.gov.au/RegistrationAuthority/11" TargetMode="External" Id="R78d03ba6d1a44233" /><Relationship Type="http://schemas.openxmlformats.org/officeDocument/2006/relationships/hyperlink" Target="https://meteor.aihw.gov.au/content/595887" TargetMode="External" Id="R3529f80bf6e949ab" /><Relationship Type="http://schemas.openxmlformats.org/officeDocument/2006/relationships/hyperlink" Target="https://meteor.aihw.gov.au/RegistrationAuthority/11" TargetMode="External" Id="Rd46336f1c3634266" /><Relationship Type="http://schemas.openxmlformats.org/officeDocument/2006/relationships/hyperlink" Target="https://meteor.aihw.gov.au/content/302487" TargetMode="External" Id="R0f2cc68f68684f80" /><Relationship Type="http://schemas.openxmlformats.org/officeDocument/2006/relationships/hyperlink" Target="https://meteor.aihw.gov.au/RegistrationAuthority/11" TargetMode="External" Id="R1b04bcac1ef54137" /><Relationship Type="http://schemas.openxmlformats.org/officeDocument/2006/relationships/hyperlink" Target="https://meteor.aihw.gov.au/content/459899" TargetMode="External" Id="R227f3ba9290f4e2d" /><Relationship Type="http://schemas.openxmlformats.org/officeDocument/2006/relationships/hyperlink" Target="https://meteor.aihw.gov.au/RegistrationAuthority/11" TargetMode="External" Id="R38283556658040d2" /><Relationship Type="http://schemas.openxmlformats.org/officeDocument/2006/relationships/hyperlink" Target="https://meteor.aihw.gov.au/content/478940" TargetMode="External" Id="Rbb68e64d6b184c4b" /><Relationship Type="http://schemas.openxmlformats.org/officeDocument/2006/relationships/hyperlink" Target="https://meteor.aihw.gov.au/RegistrationAuthority/11" TargetMode="External" Id="Rc18673c0eee44f35" /></Relationships>
</file>

<file path=word/_rels/header1.xml.rels>&#65279;<?xml version="1.0" encoding="utf-8"?><Relationships xmlns="http://schemas.openxmlformats.org/package/2006/relationships"><Relationship Type="http://schemas.openxmlformats.org/officeDocument/2006/relationships/image" Target="/media/image.png" Id="Rbb6d2b8b99334599" /></Relationships>
</file>