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f96a889c8f4544"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organisation—consumer participation arrangements (consumer consultants employed)</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organisation—consumer participation arrangements (consumer consultants employed)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2fae77c4f04f31">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service employs consumer consultants on a paid basis to represent the interests of consumers and advocate for their needs, in order to promote the participation of mental health consumers 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f8064dc273405f">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aa7b1fdfe364f3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c7aeafc5ec64f49">
              <w:r>
                <w:rPr>
                  <w:rStyle w:val="Hyperlink"/>
                </w:rPr>
                <w:t xml:space="preserve">Consumer participation arrangements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mechanisms are in place to promote the participation of mental health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2ef324bdc549b7">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consumer is a person who is currently utilising, or has previously utilised, a mental health service.</w:t>
            </w:r>
          </w:p>
          <w:p>
            <w:pPr>
              <w:spacing w:after="160"/>
            </w:pPr>
            <w:r>
              <w:rPr>
                <w:rStyle w:val="row-content-rich-text"/>
              </w:rPr>
              <w:t xml:space="preserve">Mental health service consumers include persons receiving care for their own, or another persons’, mental illness or psychiatric disability.</w:t>
            </w:r>
          </w:p>
          <w:p>
            <w:pPr/>
            <w:r>
              <w:rPr>
                <w:rStyle w:val="row-content-rich-text"/>
              </w:rPr>
              <w:t xml:space="preserve">The term mental health consumer consultant refers to a person who is employed (or engaged via contract) on a part-time or full-time basis to act as a consumer consultant. This implies the person received a salary or contract fee on a regular basis. It does not refer to arrangements where the consumer only received reimbursements of expenses or occasional sitting fees for attendance at meetings.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026595120e94014">
              <w:r>
                <w:rPr>
                  <w:rStyle w:val="Hyperlink"/>
                </w:rPr>
                <w:t xml:space="preserve">Specialised mental health service organisation—consumer participation arrangements (consumer consultants employed), code N</w:t>
              </w:r>
            </w:hyperlink>
          </w:p>
          <w:p>
            <w:pPr>
              <w:spacing w:before="0" w:after="0"/>
            </w:pPr>
            <w:r>
              <w:rPr>
                <w:rStyle w:val="row-content"/>
                <w:color w:val="244061"/>
              </w:rPr>
              <w:t xml:space="preserve">       </w:t>
            </w:r>
            <w:hyperlink w:history="true" r:id="Rd84646c97cf94324">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3d908281510943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295404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70cd243dd44a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90828151094380" /><Relationship Type="http://schemas.openxmlformats.org/officeDocument/2006/relationships/header" Target="/word/header1.xml" Id="Re73dcb37e8eb43bb" /><Relationship Type="http://schemas.openxmlformats.org/officeDocument/2006/relationships/settings" Target="/word/settings.xml" Id="R1579b6ee2b4d40f3" /><Relationship Type="http://schemas.openxmlformats.org/officeDocument/2006/relationships/styles" Target="/word/styles.xml" Id="R6df2e5f7196c477a" /><Relationship Type="http://schemas.openxmlformats.org/officeDocument/2006/relationships/hyperlink" Target="https://meteor.aihw.gov.au/RegistrationAuthority/12" TargetMode="External" Id="Rd22fae77c4f04f31" /><Relationship Type="http://schemas.openxmlformats.org/officeDocument/2006/relationships/hyperlink" Target="https://meteor.aihw.gov.au/content/286449" TargetMode="External" Id="Ra2f8064dc273405f" /><Relationship Type="http://schemas.openxmlformats.org/officeDocument/2006/relationships/hyperlink" Target="https://meteor.aihw.gov.au/content/281131" TargetMode="External" Id="R9aa7b1fdfe364f32" /><Relationship Type="http://schemas.openxmlformats.org/officeDocument/2006/relationships/numbering" Target="/word/numbering.xml" Id="R72a31ec98dc848be" /><Relationship Type="http://schemas.openxmlformats.org/officeDocument/2006/relationships/hyperlink" Target="https://meteor.aihw.gov.au/content/288859" TargetMode="External" Id="R3c7aeafc5ec64f49" /><Relationship Type="http://schemas.openxmlformats.org/officeDocument/2006/relationships/hyperlink" Target="https://meteor.aihw.gov.au/content/274656" TargetMode="External" Id="R302ef324bdc549b7" /><Relationship Type="http://schemas.openxmlformats.org/officeDocument/2006/relationships/hyperlink" Target="https://meteor.aihw.gov.au/content/288866" TargetMode="External" Id="R5026595120e94014" /><Relationship Type="http://schemas.openxmlformats.org/officeDocument/2006/relationships/hyperlink" Target="https://meteor.aihw.gov.au/RegistrationAuthority/12" TargetMode="External" Id="Rd84646c97cf94324" /></Relationships>
</file>

<file path=word/_rels/header1.xml.rels>&#65279;<?xml version="1.0" encoding="utf-8"?><Relationships xmlns="http://schemas.openxmlformats.org/package/2006/relationships"><Relationship Type="http://schemas.openxmlformats.org/officeDocument/2006/relationships/image" Target="/media/image.png" Id="R7870cd243dd44a41" /></Relationships>
</file>