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edcd359af4a24" /></Relationships>
</file>

<file path=word/document.xml><?xml version="1.0" encoding="utf-8"?>
<w:document xmlns:r="http://schemas.openxmlformats.org/officeDocument/2006/relationships" xmlns:w="http://schemas.openxmlformats.org/wordprocessingml/2006/main">
  <w:body>
    <w:p>
      <w:pPr>
        <w:pStyle w:val="Title"/>
      </w:pPr>
      <w:r>
        <w:t>Number of positive regional lymph nodes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ebb93697941d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0eed2aa1834b6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1d90d2166f46dc">
              <w:r>
                <w:rPr>
                  <w:rStyle w:val="Hyperlink"/>
                </w:rPr>
                <w:t xml:space="preserve">Person with cancer—number of positive regional lymph nodes</w:t>
              </w:r>
            </w:hyperlink>
          </w:p>
          <w:p>
            <w:pPr>
              <w:spacing w:before="0" w:after="0"/>
            </w:pPr>
            <w:r>
              <w:rPr>
                <w:rStyle w:val="row-content"/>
                <w:color w:val="244061"/>
              </w:rPr>
              <w:t xml:space="preserve">       </w:t>
            </w:r>
            <w:hyperlink w:history="true" r:id="Rfd5952b024d248b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155244c8ede1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5ff99cd33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244c8ede14a05" /><Relationship Type="http://schemas.openxmlformats.org/officeDocument/2006/relationships/header" Target="/word/header1.xml" Id="Ra95792383e7d40de" /><Relationship Type="http://schemas.openxmlformats.org/officeDocument/2006/relationships/settings" Target="/word/settings.xml" Id="R46af8a96357d4b52" /><Relationship Type="http://schemas.openxmlformats.org/officeDocument/2006/relationships/styles" Target="/word/styles.xml" Id="Rf451c1366e564fe6" /><Relationship Type="http://schemas.openxmlformats.org/officeDocument/2006/relationships/hyperlink" Target="https://meteor.aihw.gov.au/RegistrationAuthority/12" TargetMode="External" Id="R222ebb93697941d7" /><Relationship Type="http://schemas.openxmlformats.org/officeDocument/2006/relationships/hyperlink" Target="https://meteor.aihw.gov.au/content/274661" TargetMode="External" Id="Re40eed2aa1834b6b" /><Relationship Type="http://schemas.openxmlformats.org/officeDocument/2006/relationships/hyperlink" Target="https://meteor.aihw.gov.au/content/289198" TargetMode="External" Id="R4f1d90d2166f46dc" /><Relationship Type="http://schemas.openxmlformats.org/officeDocument/2006/relationships/hyperlink" Target="https://meteor.aihw.gov.au/RegistrationAuthority/12" TargetMode="External" Id="Rfd5952b024d248bb" /></Relationships>
</file>

<file path=word/_rels/header1.xml.rels>&#65279;<?xml version="1.0" encoding="utf-8"?><Relationships xmlns="http://schemas.openxmlformats.org/package/2006/relationships"><Relationship Type="http://schemas.openxmlformats.org/officeDocument/2006/relationships/image" Target="/media/image.png" Id="R6a65ff99cd3348da" /></Relationships>
</file>