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113e862684d64"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c14758ce0484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3cc36209612437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768cc4aa944a3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f366cab26d4fd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cfdc42d5bf49a7">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096fbb68245c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ee5de37f5948c1">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aa0c0f00cd664419">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bc3a087006db4533">
              <w:r>
                <w:rPr>
                  <w:rStyle w:val="Hyperlink"/>
                  <w:color w:val="244061"/>
                </w:rPr>
                <w:t xml:space="preserve">Health</w:t>
              </w:r>
            </w:hyperlink>
            <w:r>
              <w:rPr>
                <w:rStyle w:val="row-content"/>
                <w:color w:val="244061"/>
              </w:rPr>
              <w:t xml:space="preserve">, Superseded 05/10/2016</w:t>
            </w:r>
          </w:p>
          <w:p>
            <w:r>
              <w:br/>
            </w:r>
            <w:hyperlink w:history="true" r:id="Rc747dbe258d647ef">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4a63cf4d60414b51">
              <w:r>
                <w:rPr>
                  <w:rStyle w:val="Hyperlink"/>
                  <w:color w:val="244061"/>
                </w:rPr>
                <w:t xml:space="preserve">Community Services (retired)</w:t>
              </w:r>
            </w:hyperlink>
            <w:r>
              <w:rPr>
                <w:rStyle w:val="row-content"/>
                <w:color w:val="244061"/>
              </w:rPr>
              <w:t xml:space="preserve">, Standard 01/10/2013</w:t>
            </w:r>
          </w:p>
          <w:p>
            <w:r>
              <w:br/>
            </w:r>
            <w:hyperlink w:history="true" r:id="R014db008baf74d81">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1f4dc4ee50574e4d">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023e873e1ac941aa">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72810781e0d3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d8db02f42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10781e0d34bc2" /><Relationship Type="http://schemas.openxmlformats.org/officeDocument/2006/relationships/header" Target="/word/header1.xml" Id="R330c7a0a4e7f4dd3" /><Relationship Type="http://schemas.openxmlformats.org/officeDocument/2006/relationships/settings" Target="/word/settings.xml" Id="R36a8234e67c2472d" /><Relationship Type="http://schemas.openxmlformats.org/officeDocument/2006/relationships/styles" Target="/word/styles.xml" Id="Rcb726a64fed24b1b" /><Relationship Type="http://schemas.openxmlformats.org/officeDocument/2006/relationships/hyperlink" Target="https://meteor.aihw.gov.au/RegistrationAuthority/1" TargetMode="External" Id="R142c14758ce0484d" /><Relationship Type="http://schemas.openxmlformats.org/officeDocument/2006/relationships/hyperlink" Target="https://meteor.aihw.gov.au/RegistrationAuthority/12" TargetMode="External" Id="R93cc362096124379" /><Relationship Type="http://schemas.openxmlformats.org/officeDocument/2006/relationships/hyperlink" Target="https://meteor.aihw.gov.au/content/269021" TargetMode="External" Id="Rd2768cc4aa944a3b" /><Relationship Type="http://schemas.openxmlformats.org/officeDocument/2006/relationships/hyperlink" Target="https://meteor.aihw.gov.au/content/281114" TargetMode="External" Id="Rd7f366cab26d4fdc" /><Relationship Type="http://schemas.openxmlformats.org/officeDocument/2006/relationships/hyperlink" Target="https://meteor.aihw.gov.au/content/269099" TargetMode="External" Id="R54cfdc42d5bf49a7" /><Relationship Type="http://schemas.openxmlformats.org/officeDocument/2006/relationships/hyperlink" Target="https://meteor.aihw.gov.au/content/274650" TargetMode="External" Id="R9b0096fbb68245c8" /><Relationship Type="http://schemas.openxmlformats.org/officeDocument/2006/relationships/hyperlink" Target="https://meteor.aihw.gov.au/content/350896" TargetMode="External" Id="R07ee5de37f5948c1" /><Relationship Type="http://schemas.openxmlformats.org/officeDocument/2006/relationships/hyperlink" Target="https://meteor.aihw.gov.au/RegistrationAuthority/1" TargetMode="External" Id="Raa0c0f00cd664419" /><Relationship Type="http://schemas.openxmlformats.org/officeDocument/2006/relationships/hyperlink" Target="https://meteor.aihw.gov.au/RegistrationAuthority/12" TargetMode="External" Id="Rbc3a087006db4533" /><Relationship Type="http://schemas.openxmlformats.org/officeDocument/2006/relationships/hyperlink" Target="https://meteor.aihw.gov.au/content/571000" TargetMode="External" Id="Rc747dbe258d647ef" /><Relationship Type="http://schemas.openxmlformats.org/officeDocument/2006/relationships/hyperlink" Target="https://meteor.aihw.gov.au/RegistrationAuthority/1" TargetMode="External" Id="R4a63cf4d60414b51" /><Relationship Type="http://schemas.openxmlformats.org/officeDocument/2006/relationships/hyperlink" Target="https://meteor.aihw.gov.au/content/289047" TargetMode="External" Id="R014db008baf74d81" /><Relationship Type="http://schemas.openxmlformats.org/officeDocument/2006/relationships/hyperlink" Target="https://meteor.aihw.gov.au/RegistrationAuthority/1" TargetMode="External" Id="R1f4dc4ee50574e4d" /><Relationship Type="http://schemas.openxmlformats.org/officeDocument/2006/relationships/hyperlink" Target="https://meteor.aihw.gov.au/RegistrationAuthority/12" TargetMode="External" Id="R023e873e1ac941aa" /></Relationships>
</file>

<file path=word/_rels/header1.xml.rels>&#65279;<?xml version="1.0" encoding="utf-8"?><Relationships xmlns="http://schemas.openxmlformats.org/package/2006/relationships"><Relationship Type="http://schemas.openxmlformats.org/officeDocument/2006/relationships/image" Target="/media/image.png" Id="R85ad8db02f42490f" /></Relationships>
</file>