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315cdfba5941a9"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(address)—address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(address)—address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type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8a944f5edf437b">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ad35d0f8554a4d34">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geographical/physical location where an organisation can be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445dab2a464ecf">
              <w:r>
                <w:rPr>
                  <w:rStyle w:val="Hyperlink"/>
                </w:rPr>
                <w:t xml:space="preserve">Service provider organisation (address)—address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57d91aef6e4225">
              <w:r>
                <w:rPr>
                  <w:rStyle w:val="Hyperlink"/>
                </w:rPr>
                <w:t xml:space="preserve">Organisation address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Business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Mailing or postal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Business</w:t>
            </w:r>
          </w:p>
          <w:p>
            <w:pPr>
              <w:spacing w:after="160"/>
            </w:pPr>
            <w:r>
              <w:rPr>
                <w:rStyle w:val="row-content-rich-text"/>
              </w:rPr>
              <w:t xml:space="preserve">This code is used to indicate an address that is the physical location of a business, an office or from where a service is delivered.</w:t>
            </w:r>
          </w:p>
          <w:p>
            <w:pPr>
              <w:spacing w:after="160"/>
            </w:pPr>
            <w:r>
              <w:rPr>
                <w:rStyle w:val="row-content-rich-text"/>
              </w:rPr>
              <w:t xml:space="preserve">CODE 2     Mailing or postal</w:t>
            </w:r>
          </w:p>
          <w:p>
            <w:pPr>
              <w:spacing w:after="160"/>
            </w:pPr>
            <w:r>
              <w:rPr>
                <w:rStyle w:val="row-content-rich-text"/>
              </w:rPr>
              <w:t xml:space="preserve">This code is used to indicate an address that is only for correspondence purposes.</w:t>
            </w:r>
          </w:p>
          <w:p>
            <w:pPr>
              <w:spacing w:after="160"/>
            </w:pPr>
            <w:r>
              <w:rPr>
                <w:rStyle w:val="row-content-rich-text"/>
              </w:rPr>
              <w:t xml:space="preserve">CODE 9     Unknown/Not stated/inadequately described</w:t>
            </w:r>
          </w:p>
          <w:p>
            <w:pPr/>
            <w:r>
              <w:rPr>
                <w:rStyle w:val="row-content-rich-text"/>
              </w:rPr>
              <w:t xml:space="preserve">This code may also be used where the person has no fixed address or does not wish to have their residential or a correspondence address recorded</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single address may have multiple address types associated with it. Record as many 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least one address must be recorded (this may be an unknown Address type). When recording the address for a health care provider or organisation, the business address should always be collected. In addition, other addresses may also need to be recorded for individuals and organisations.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 2002,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r>
              <w:br/>
            </w:r>
            <w:r>
              <w:rPr>
                <w:rStyle w:val="row-content-rich-text"/>
              </w:rPr>
              <w:t xml:space="preserve">In AS4846 and AS5017 alternative alphabetic codes are presented. Refer to the current standard for more details.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e05072b30ab4b24">
              <w:r>
                <w:rPr>
                  <w:rStyle w:val="Hyperlink"/>
                </w:rPr>
                <w:t xml:space="preserve">Address—purpose of address, code AA[A]</w:t>
              </w:r>
            </w:hyperlink>
          </w:p>
          <w:p>
            <w:pPr>
              <w:spacing w:before="0" w:after="0"/>
            </w:pPr>
            <w:r>
              <w:rPr>
                <w:rStyle w:val="row-content"/>
                <w:color w:val="244061"/>
              </w:rPr>
              <w:t xml:space="preserve">       </w:t>
            </w:r>
            <w:hyperlink w:history="true" r:id="R5021b74c240941d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a34e7c847fd48b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693c61b4ee54ec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ec63d17c3964af3">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cc841552a24403">
              <w:r>
                <w:rPr>
                  <w:rStyle w:val="Hyperlink"/>
                </w:rPr>
                <w:t xml:space="preserve">Health care provider identification DSS</w:t>
              </w:r>
            </w:hyperlink>
          </w:p>
          <w:p>
            <w:pPr>
              <w:spacing w:before="0" w:after="0"/>
            </w:pPr>
            <w:r>
              <w:rPr>
                <w:rStyle w:val="row-content"/>
                <w:color w:val="244061"/>
              </w:rPr>
              <w:t xml:space="preserve">       </w:t>
            </w:r>
            <w:hyperlink w:history="true" r:id="R1d4c57d186f8433c">
              <w:r>
                <w:rPr>
                  <w:rStyle w:val="Hyperlink"/>
                  <w:color w:val="244061"/>
                </w:rPr>
                <w:t xml:space="preserve">Health</w:t>
              </w:r>
            </w:hyperlink>
            <w:r>
              <w:rPr>
                <w:rStyle w:val="row-content"/>
                <w:color w:val="244061"/>
              </w:rPr>
              <w:t xml:space="preserve">, Superseded 04/07/2007</w:t>
            </w:r>
          </w:p>
          <w:p>
            <w:r>
              <w:br/>
            </w:r>
            <w:hyperlink w:history="true" r:id="R0e8d5433fbf34dbb">
              <w:r>
                <w:rPr>
                  <w:rStyle w:val="Hyperlink"/>
                </w:rPr>
                <w:t xml:space="preserve">Health care provider identification DSS</w:t>
              </w:r>
            </w:hyperlink>
          </w:p>
          <w:p>
            <w:pPr>
              <w:spacing w:before="0" w:after="0"/>
            </w:pPr>
            <w:r>
              <w:rPr>
                <w:rStyle w:val="row-content"/>
                <w:color w:val="244061"/>
              </w:rPr>
              <w:t xml:space="preserve">       </w:t>
            </w:r>
            <w:hyperlink w:history="true" r:id="R3090f2d2e0d449d4">
              <w:r>
                <w:rPr>
                  <w:rStyle w:val="Hyperlink"/>
                  <w:color w:val="244061"/>
                </w:rPr>
                <w:t xml:space="preserve">Health</w:t>
              </w:r>
            </w:hyperlink>
            <w:r>
              <w:rPr>
                <w:rStyle w:val="row-content"/>
                <w:color w:val="244061"/>
              </w:rPr>
              <w:t xml:space="preserve">, Superseded 03/12/2008</w:t>
            </w:r>
          </w:p>
          <w:p>
            <w:r>
              <w:br/>
            </w:r>
            <w:hyperlink w:history="true" r:id="R9a6c471f5b47452a">
              <w:r>
                <w:rPr>
                  <w:rStyle w:val="Hyperlink"/>
                </w:rPr>
                <w:t xml:space="preserve">Health care provider identification DSS</w:t>
              </w:r>
            </w:hyperlink>
          </w:p>
          <w:p>
            <w:pPr>
              <w:spacing w:before="0" w:after="0"/>
            </w:pPr>
            <w:r>
              <w:rPr>
                <w:rStyle w:val="row-content"/>
                <w:color w:val="244061"/>
              </w:rPr>
              <w:t xml:space="preserve">       </w:t>
            </w:r>
            <w:hyperlink w:history="true" r:id="Rcb511b70f69b4c15">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a366de891b4145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286792</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77c8e34a8541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66de891b414570" /><Relationship Type="http://schemas.openxmlformats.org/officeDocument/2006/relationships/header" Target="/word/header1.xml" Id="Ra90670e58df54caf" /><Relationship Type="http://schemas.openxmlformats.org/officeDocument/2006/relationships/settings" Target="/word/settings.xml" Id="R520509ce60b94923" /><Relationship Type="http://schemas.openxmlformats.org/officeDocument/2006/relationships/styles" Target="/word/styles.xml" Id="R0b88bd87fbf54a4e" /><Relationship Type="http://schemas.openxmlformats.org/officeDocument/2006/relationships/hyperlink" Target="https://meteor.aihw.gov.au/RegistrationAuthority/1" TargetMode="External" Id="Rb58a944f5edf437b" /><Relationship Type="http://schemas.openxmlformats.org/officeDocument/2006/relationships/hyperlink" Target="https://meteor.aihw.gov.au/RegistrationAuthority/12" TargetMode="External" Id="Rad35d0f8554a4d34" /><Relationship Type="http://schemas.openxmlformats.org/officeDocument/2006/relationships/hyperlink" Target="https://meteor.aihw.gov.au/content/286768" TargetMode="External" Id="R34445dab2a464ecf" /><Relationship Type="http://schemas.openxmlformats.org/officeDocument/2006/relationships/hyperlink" Target="https://meteor.aihw.gov.au/content/286754" TargetMode="External" Id="R1657d91aef6e4225" /><Relationship Type="http://schemas.openxmlformats.org/officeDocument/2006/relationships/hyperlink" Target="https://meteor.aihw.gov.au/content/428932" TargetMode="External" Id="R5e05072b30ab4b24" /><Relationship Type="http://schemas.openxmlformats.org/officeDocument/2006/relationships/hyperlink" Target="https://meteor.aihw.gov.au/RegistrationAuthority/19" TargetMode="External" Id="R5021b74c240941d0" /><Relationship Type="http://schemas.openxmlformats.org/officeDocument/2006/relationships/hyperlink" Target="https://meteor.aihw.gov.au/RegistrationAuthority/1" TargetMode="External" Id="R3a34e7c847fd48bf" /><Relationship Type="http://schemas.openxmlformats.org/officeDocument/2006/relationships/hyperlink" Target="https://meteor.aihw.gov.au/RegistrationAuthority/16" TargetMode="External" Id="R2693c61b4ee54ece" /><Relationship Type="http://schemas.openxmlformats.org/officeDocument/2006/relationships/hyperlink" Target="https://meteor.aihw.gov.au/RegistrationAuthority/12" TargetMode="External" Id="R3ec63d17c3964af3" /><Relationship Type="http://schemas.openxmlformats.org/officeDocument/2006/relationships/hyperlink" Target="https://meteor.aihw.gov.au/content/289061" TargetMode="External" Id="Rd1cc841552a24403" /><Relationship Type="http://schemas.openxmlformats.org/officeDocument/2006/relationships/hyperlink" Target="https://meteor.aihw.gov.au/RegistrationAuthority/12" TargetMode="External" Id="R1d4c57d186f8433c" /><Relationship Type="http://schemas.openxmlformats.org/officeDocument/2006/relationships/hyperlink" Target="https://meteor.aihw.gov.au/content/356020" TargetMode="External" Id="R0e8d5433fbf34dbb" /><Relationship Type="http://schemas.openxmlformats.org/officeDocument/2006/relationships/hyperlink" Target="https://meteor.aihw.gov.au/RegistrationAuthority/12" TargetMode="External" Id="R3090f2d2e0d449d4" /><Relationship Type="http://schemas.openxmlformats.org/officeDocument/2006/relationships/hyperlink" Target="https://meteor.aihw.gov.au/content/374199" TargetMode="External" Id="R9a6c471f5b47452a" /><Relationship Type="http://schemas.openxmlformats.org/officeDocument/2006/relationships/hyperlink" Target="https://meteor.aihw.gov.au/RegistrationAuthority/12" TargetMode="External" Id="Rcb511b70f69b4c15" /></Relationships>
</file>

<file path=word/_rels/header1.xml.rels>&#65279;<?xml version="1.0" encoding="utf-8"?><Relationships xmlns="http://schemas.openxmlformats.org/package/2006/relationships"><Relationship Type="http://schemas.openxmlformats.org/officeDocument/2006/relationships/image" Target="/media/image.png" Id="R7e77c8e34a8541c7" /></Relationships>
</file>