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e9e7d7bc9433e" /></Relationships>
</file>

<file path=word/document.xml><?xml version="1.0" encoding="utf-8"?>
<w:document xmlns:r="http://schemas.openxmlformats.org/officeDocument/2006/relationships" xmlns:w="http://schemas.openxmlformats.org/wordprocessingml/2006/main">
  <w:body>
    <w:p>
      <w:pPr>
        <w:pStyle w:val="Title"/>
      </w:pPr>
      <w:r>
        <w:t>Person (address)—address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type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34ec8155c4c6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1fed3c1d9a44ec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d3cef881cc43f2">
              <w:r>
                <w:rPr>
                  <w:rStyle w:val="Hyperlink"/>
                </w:rPr>
                <w:t xml:space="preserve">Person (address)—address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1a7187c08449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c0864a0b516445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 person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152f3c2dac46b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6ddc5755654c48">
              <w:r>
                <w:rPr>
                  <w:rStyle w:val="Hyperlink"/>
                </w:rPr>
                <w:t xml:space="preserve">Address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f3cc0b27b84150">
              <w:r>
                <w:rPr>
                  <w:rStyle w:val="Hyperlink"/>
                </w:rPr>
                <w:t xml:space="preserve">Address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e277a14fe417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e23e151148c4a4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Residential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Temporary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3     Residential</w:t>
            </w:r>
          </w:p>
          <w:p>
            <w:pPr>
              <w:spacing w:after="160"/>
            </w:pPr>
            <w:r>
              <w:rPr>
                <w:rStyle w:val="row-content-rich-text"/>
              </w:rPr>
              <w:t xml:space="preserve">This code is used to indicate where a person is living. Note that this code is not valid for organisations.</w:t>
            </w:r>
          </w:p>
          <w:p>
            <w:pPr>
              <w:spacing w:after="160"/>
            </w:pPr>
            <w:r>
              <w:rPr>
                <w:rStyle w:val="row-content-rich-text"/>
              </w:rPr>
              <w:t xml:space="preserve">CODE 4     Temporary residential</w:t>
            </w:r>
          </w:p>
          <w:p>
            <w:pPr>
              <w:spacing w:after="160"/>
            </w:pPr>
            <w:r>
              <w:rPr>
                <w:rStyle w:val="row-content-rich-text"/>
              </w:rPr>
              <w:t xml:space="preserve">Temporary accommodation address (such as for a person from rural Australia who is visiting an oncology centre for a course of treatment, or a person who usually resides overseas). Note that this is not valid for organisations.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address may have multiple address types associated with it. Record as many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least one address must be recorded (this may be an unknown Address type).</w:t>
            </w:r>
            <w:r>
              <w:br/>
            </w:r>
            <w:r>
              <w:rPr>
                <w:rStyle w:val="row-content-rich-text"/>
              </w:rPr>
              <w:t xml:space="preserve">Health care establishments should always attempt to collect the residential address of a person who is a health care client when a service is provided. When recording the address for a health care provider or organisation, the business address should always be collected. In addition, other addresses may also need to be recorded for individuals and organisations.</w:t>
            </w:r>
            <w:r>
              <w:br/>
            </w:r>
            <w:r>
              <w:rPr>
                <w:rStyle w:val="row-content-rich-text"/>
              </w:rPr>
              <w:t xml:space="preserve">Overseas address:</w:t>
            </w:r>
            <w:r>
              <w:br/>
            </w:r>
            <w:r>
              <w:rPr>
                <w:rStyle w:val="row-content-rich-text"/>
              </w:rPr>
              <w:t xml:space="preserve">For individuals record the overseas address as the residential address and record a temporary accommodation address as their contact address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fixed address’ is coded as unknown because it (the concept) is not a type of address for a person but is an attribute of the person only i.e. it is not a location for which an address may be derived. It is not recommended that an implementation collects this attribute as an address type. A person not having a fixed address constrains the number of address types that can be collected i.e. temporary accommodation and residential address types cannot be collected. However, if it is imperative that this occurs, it is suggested that code 9 be used.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AS4846 and AS5017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d2f51ab21142b3">
              <w:r>
                <w:rPr>
                  <w:rStyle w:val="Hyperlink"/>
                </w:rPr>
                <w:t xml:space="preserve">Person (address)—address type, code A</w:t>
              </w:r>
            </w:hyperlink>
          </w:p>
          <w:p>
            <w:pPr>
              <w:spacing w:before="0" w:after="0"/>
            </w:pPr>
            <w:r>
              <w:rPr>
                <w:rStyle w:val="row-content"/>
                <w:color w:val="244061"/>
              </w:rPr>
              <w:t xml:space="preserve">       </w:t>
            </w:r>
            <w:hyperlink w:history="true" r:id="R69b7461dd88e450b">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4efe578c16824c0d">
              <w:r>
                <w:rPr>
                  <w:rStyle w:val="Hyperlink"/>
                </w:rPr>
                <w:t xml:space="preserve">Address—purpose of address, code AA[A]</w:t>
              </w:r>
            </w:hyperlink>
          </w:p>
          <w:p>
            <w:pPr>
              <w:spacing w:before="0" w:after="0"/>
            </w:pPr>
            <w:r>
              <w:rPr>
                <w:rStyle w:val="row-content"/>
                <w:color w:val="244061"/>
              </w:rPr>
              <w:t xml:space="preserve">       </w:t>
            </w:r>
            <w:hyperlink w:history="true" r:id="R37b9a6e593894e1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4ce5798e993406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c66603ef6fe498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d124b3a22e944f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ff7927eb60409e">
              <w:r>
                <w:rPr>
                  <w:rStyle w:val="Hyperlink"/>
                </w:rPr>
                <w:t xml:space="preserve">Health care client identification DSS</w:t>
              </w:r>
            </w:hyperlink>
          </w:p>
          <w:p>
            <w:pPr>
              <w:spacing w:before="0" w:after="0"/>
            </w:pPr>
            <w:r>
              <w:rPr>
                <w:rStyle w:val="row-content"/>
                <w:color w:val="244061"/>
              </w:rPr>
              <w:t xml:space="preserve">       </w:t>
            </w:r>
            <w:hyperlink w:history="true" r:id="Rcad275512cfb436b">
              <w:r>
                <w:rPr>
                  <w:rStyle w:val="Hyperlink"/>
                  <w:color w:val="244061"/>
                </w:rPr>
                <w:t xml:space="preserve">Health</w:t>
              </w:r>
            </w:hyperlink>
            <w:r>
              <w:rPr>
                <w:rStyle w:val="row-content"/>
                <w:color w:val="244061"/>
              </w:rPr>
              <w:t xml:space="preserve">, Superseded 03/12/2008</w:t>
            </w:r>
          </w:p>
          <w:p>
            <w:r>
              <w:br/>
            </w:r>
            <w:hyperlink w:history="true" r:id="R3ca6b39d715d40c4">
              <w:r>
                <w:rPr>
                  <w:rStyle w:val="Hyperlink"/>
                </w:rPr>
                <w:t xml:space="preserve">Health care client identification DSS</w:t>
              </w:r>
            </w:hyperlink>
          </w:p>
          <w:p>
            <w:pPr>
              <w:spacing w:before="0" w:after="0"/>
            </w:pPr>
            <w:r>
              <w:rPr>
                <w:rStyle w:val="row-content"/>
                <w:color w:val="244061"/>
              </w:rPr>
              <w:t xml:space="preserve">       </w:t>
            </w:r>
            <w:hyperlink w:history="true" r:id="Rfedd9522efc5419e">
              <w:r>
                <w:rPr>
                  <w:rStyle w:val="Hyperlink"/>
                  <w:color w:val="244061"/>
                </w:rPr>
                <w:t xml:space="preserve">Health</w:t>
              </w:r>
            </w:hyperlink>
            <w:r>
              <w:rPr>
                <w:rStyle w:val="row-content"/>
                <w:color w:val="244061"/>
              </w:rPr>
              <w:t xml:space="preserve">, Retired 20/03/2013</w:t>
            </w:r>
          </w:p>
          <w:p>
            <w:r>
              <w:br/>
            </w:r>
            <w:hyperlink w:history="true" r:id="Re1fc490ead664580">
              <w:r>
                <w:rPr>
                  <w:rStyle w:val="Hyperlink"/>
                </w:rPr>
                <w:t xml:space="preserve">Health care provider identification DSS</w:t>
              </w:r>
            </w:hyperlink>
          </w:p>
          <w:p>
            <w:pPr>
              <w:spacing w:before="0" w:after="0"/>
            </w:pPr>
            <w:r>
              <w:rPr>
                <w:rStyle w:val="row-content"/>
                <w:color w:val="244061"/>
              </w:rPr>
              <w:t xml:space="preserve">       </w:t>
            </w:r>
            <w:hyperlink w:history="true" r:id="R752e6987e690444a">
              <w:r>
                <w:rPr>
                  <w:rStyle w:val="Hyperlink"/>
                  <w:color w:val="244061"/>
                </w:rPr>
                <w:t xml:space="preserve">Health</w:t>
              </w:r>
            </w:hyperlink>
            <w:r>
              <w:rPr>
                <w:rStyle w:val="row-content"/>
                <w:color w:val="244061"/>
              </w:rPr>
              <w:t xml:space="preserve">, Superseded 04/07/2007</w:t>
            </w:r>
          </w:p>
          <w:p>
            <w:r>
              <w:br/>
            </w:r>
            <w:hyperlink w:history="true" r:id="Rb47ce013e8fc49db">
              <w:r>
                <w:rPr>
                  <w:rStyle w:val="Hyperlink"/>
                </w:rPr>
                <w:t xml:space="preserve">Health care provider identification DSS</w:t>
              </w:r>
            </w:hyperlink>
          </w:p>
          <w:p>
            <w:pPr>
              <w:spacing w:before="0" w:after="0"/>
            </w:pPr>
            <w:r>
              <w:rPr>
                <w:rStyle w:val="row-content"/>
                <w:color w:val="244061"/>
              </w:rPr>
              <w:t xml:space="preserve">       </w:t>
            </w:r>
            <w:hyperlink w:history="true" r:id="Rfe790651fc3745c7">
              <w:r>
                <w:rPr>
                  <w:rStyle w:val="Hyperlink"/>
                  <w:color w:val="244061"/>
                </w:rPr>
                <w:t xml:space="preserve">Health</w:t>
              </w:r>
            </w:hyperlink>
            <w:r>
              <w:rPr>
                <w:rStyle w:val="row-content"/>
                <w:color w:val="244061"/>
              </w:rPr>
              <w:t xml:space="preserve">, Superseded 03/12/2008</w:t>
            </w:r>
          </w:p>
          <w:p>
            <w:r>
              <w:br/>
            </w:r>
            <w:hyperlink w:history="true" r:id="R31c5699dc2b94c64">
              <w:r>
                <w:rPr>
                  <w:rStyle w:val="Hyperlink"/>
                </w:rPr>
                <w:t xml:space="preserve">Health care provider identification DSS</w:t>
              </w:r>
            </w:hyperlink>
          </w:p>
          <w:p>
            <w:pPr>
              <w:spacing w:before="0" w:after="0"/>
            </w:pPr>
            <w:r>
              <w:rPr>
                <w:rStyle w:val="row-content"/>
                <w:color w:val="244061"/>
              </w:rPr>
              <w:t xml:space="preserve">       </w:t>
            </w:r>
            <w:hyperlink w:history="true" r:id="R3a6e542603134b16">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e29c99933766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fa7bbdaa2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c999337664a63" /><Relationship Type="http://schemas.openxmlformats.org/officeDocument/2006/relationships/header" Target="/word/header1.xml" Id="R6794a63822bc430a" /><Relationship Type="http://schemas.openxmlformats.org/officeDocument/2006/relationships/settings" Target="/word/settings.xml" Id="R6cf4f78e13064055" /><Relationship Type="http://schemas.openxmlformats.org/officeDocument/2006/relationships/styles" Target="/word/styles.xml" Id="R0654aa9efedc4155" /><Relationship Type="http://schemas.openxmlformats.org/officeDocument/2006/relationships/hyperlink" Target="https://meteor.aihw.gov.au/RegistrationAuthority/1" TargetMode="External" Id="R3be34ec8155c4c6c" /><Relationship Type="http://schemas.openxmlformats.org/officeDocument/2006/relationships/hyperlink" Target="https://meteor.aihw.gov.au/RegistrationAuthority/12" TargetMode="External" Id="R71fed3c1d9a44ecf" /><Relationship Type="http://schemas.openxmlformats.org/officeDocument/2006/relationships/hyperlink" Target="https://meteor.aihw.gov.au/content/269492" TargetMode="External" Id="R9fd3cef881cc43f2" /><Relationship Type="http://schemas.openxmlformats.org/officeDocument/2006/relationships/hyperlink" Target="https://meteor.aihw.gov.au/RegistrationAuthority/1" TargetMode="External" Id="R9421a7187c084498" /><Relationship Type="http://schemas.openxmlformats.org/officeDocument/2006/relationships/hyperlink" Target="https://meteor.aihw.gov.au/RegistrationAuthority/12" TargetMode="External" Id="R4c0864a0b516445d" /><Relationship Type="http://schemas.openxmlformats.org/officeDocument/2006/relationships/hyperlink" Target="https://meteor.aihw.gov.au/content/268955" TargetMode="External" Id="Rfa152f3c2dac46b5" /><Relationship Type="http://schemas.openxmlformats.org/officeDocument/2006/relationships/hyperlink" Target="https://meteor.aihw.gov.au/content/269037" TargetMode="External" Id="R4f6ddc5755654c48" /><Relationship Type="http://schemas.openxmlformats.org/officeDocument/2006/relationships/hyperlink" Target="https://meteor.aihw.gov.au/content/286642" TargetMode="External" Id="R38f3cc0b27b84150" /><Relationship Type="http://schemas.openxmlformats.org/officeDocument/2006/relationships/hyperlink" Target="https://meteor.aihw.gov.au/RegistrationAuthority/1" TargetMode="External" Id="Re94e277a14fe417d" /><Relationship Type="http://schemas.openxmlformats.org/officeDocument/2006/relationships/hyperlink" Target="https://meteor.aihw.gov.au/RegistrationAuthority/12" TargetMode="External" Id="Rde23e151148c4a4d" /><Relationship Type="http://schemas.openxmlformats.org/officeDocument/2006/relationships/hyperlink" Target="https://meteor.aihw.gov.au/content/270021" TargetMode="External" Id="R73d2f51ab21142b3" /><Relationship Type="http://schemas.openxmlformats.org/officeDocument/2006/relationships/hyperlink" Target="https://meteor.aihw.gov.au/RegistrationAuthority/12" TargetMode="External" Id="R69b7461dd88e450b" /><Relationship Type="http://schemas.openxmlformats.org/officeDocument/2006/relationships/hyperlink" Target="https://meteor.aihw.gov.au/content/428932" TargetMode="External" Id="R4efe578c16824c0d" /><Relationship Type="http://schemas.openxmlformats.org/officeDocument/2006/relationships/hyperlink" Target="https://meteor.aihw.gov.au/RegistrationAuthority/19" TargetMode="External" Id="R37b9a6e593894e1c" /><Relationship Type="http://schemas.openxmlformats.org/officeDocument/2006/relationships/hyperlink" Target="https://meteor.aihw.gov.au/RegistrationAuthority/1" TargetMode="External" Id="Rd4ce5798e9934066" /><Relationship Type="http://schemas.openxmlformats.org/officeDocument/2006/relationships/hyperlink" Target="https://meteor.aihw.gov.au/RegistrationAuthority/16" TargetMode="External" Id="Rcc66603ef6fe4982" /><Relationship Type="http://schemas.openxmlformats.org/officeDocument/2006/relationships/hyperlink" Target="https://meteor.aihw.gov.au/RegistrationAuthority/12" TargetMode="External" Id="Rdd124b3a22e944f1" /><Relationship Type="http://schemas.openxmlformats.org/officeDocument/2006/relationships/hyperlink" Target="https://meteor.aihw.gov.au/content/288765" TargetMode="External" Id="Rcfff7927eb60409e" /><Relationship Type="http://schemas.openxmlformats.org/officeDocument/2006/relationships/hyperlink" Target="https://meteor.aihw.gov.au/RegistrationAuthority/12" TargetMode="External" Id="Rcad275512cfb436b" /><Relationship Type="http://schemas.openxmlformats.org/officeDocument/2006/relationships/hyperlink" Target="https://meteor.aihw.gov.au/content/374201" TargetMode="External" Id="R3ca6b39d715d40c4" /><Relationship Type="http://schemas.openxmlformats.org/officeDocument/2006/relationships/hyperlink" Target="https://meteor.aihw.gov.au/RegistrationAuthority/12" TargetMode="External" Id="Rfedd9522efc5419e" /><Relationship Type="http://schemas.openxmlformats.org/officeDocument/2006/relationships/hyperlink" Target="https://meteor.aihw.gov.au/content/289061" TargetMode="External" Id="Re1fc490ead664580" /><Relationship Type="http://schemas.openxmlformats.org/officeDocument/2006/relationships/hyperlink" Target="https://meteor.aihw.gov.au/RegistrationAuthority/12" TargetMode="External" Id="R752e6987e690444a" /><Relationship Type="http://schemas.openxmlformats.org/officeDocument/2006/relationships/hyperlink" Target="https://meteor.aihw.gov.au/content/356020" TargetMode="External" Id="Rb47ce013e8fc49db" /><Relationship Type="http://schemas.openxmlformats.org/officeDocument/2006/relationships/hyperlink" Target="https://meteor.aihw.gov.au/RegistrationAuthority/12" TargetMode="External" Id="Rfe790651fc3745c7" /><Relationship Type="http://schemas.openxmlformats.org/officeDocument/2006/relationships/hyperlink" Target="https://meteor.aihw.gov.au/content/374199" TargetMode="External" Id="R31c5699dc2b94c64" /><Relationship Type="http://schemas.openxmlformats.org/officeDocument/2006/relationships/hyperlink" Target="https://meteor.aihw.gov.au/RegistrationAuthority/12" TargetMode="External" Id="R3a6e542603134b16" /></Relationships>
</file>

<file path=word/_rels/header1.xml.rels>&#65279;<?xml version="1.0" encoding="utf-8"?><Relationships xmlns="http://schemas.openxmlformats.org/package/2006/relationships"><Relationship Type="http://schemas.openxmlformats.org/officeDocument/2006/relationships/image" Target="/media/image.png" Id="R742fa7bbdaa24411" /></Relationships>
</file>