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2ab4a22a5a4e79" /></Relationships>
</file>

<file path=word/document.xml><?xml version="1.0" encoding="utf-8"?>
<w:document xmlns:r="http://schemas.openxmlformats.org/officeDocument/2006/relationships" xmlns:w="http://schemas.openxmlformats.org/wordprocessingml/2006/main">
  <w:body>
    <w:p>
      <w:pPr>
        <w:pStyle w:val="Title"/>
      </w:pPr>
      <w:r>
        <w:t>Person—creatine kinase myocardial band isoenzyme measured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Person—creatine kinase myocardial band isoenzyme measured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creatine kinase MB isoenzyme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64de344b34417d">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person's creatine kinase myocardial band (CK-MB) isoenzyme was measured.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343021cb3e04d0e">
              <w:r>
                <w:rPr>
                  <w:rStyle w:val="Hyperlink"/>
                </w:rPr>
                <w:t xml:space="preserve">Person—creatine kinase myocardial band isoenzyme measured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1e9217ab904a89">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person's creatine kinase myocardial band (CK-MB) isoenzyme was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d9a0f0c02084e4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7566f48debc4d75">
              <w:r>
                <w:rPr>
                  <w:rStyle w:val="Hyperlink"/>
                </w:rPr>
                <w:t xml:space="preserve">Creatine kinase myocardial band isoenzyme measured time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f69735e7fe041da">
              <w:r>
                <w:rPr>
                  <w:rStyle w:val="Hyperlink"/>
                </w:rPr>
                <w:t xml:space="preserve">Time hhmm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d65e37cde74561">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05fc7510ef964672">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73d8fa42638c439a">
              <w:r>
                <w:rPr>
                  <w:rStyle w:val="Hyperlink"/>
                  <w:color w:val="244061"/>
                </w:rPr>
                <w:t xml:space="preserve">Disability</w:t>
              </w:r>
            </w:hyperlink>
            <w:r>
              <w:rPr>
                <w:rStyle w:val="row-content"/>
                <w:color w:val="244061"/>
              </w:rPr>
              <w:t xml:space="preserve">, Standard 13/08/2015</w:t>
            </w:r>
          </w:p>
          <w:p>
            <w:pPr>
              <w:spacing w:before="0" w:after="0"/>
            </w:pPr>
            <w:hyperlink w:history="true" r:id="Rf163dcfd6225469c">
              <w:r>
                <w:rPr>
                  <w:rStyle w:val="Hyperlink"/>
                  <w:color w:val="244061"/>
                </w:rPr>
                <w:t xml:space="preserve">Health</w:t>
              </w:r>
            </w:hyperlink>
            <w:r>
              <w:rPr>
                <w:rStyle w:val="row-content"/>
                <w:color w:val="244061"/>
              </w:rPr>
              <w:t xml:space="preserve">, Superseded 04/09/2015</w:t>
            </w:r>
          </w:p>
          <w:p>
            <w:pPr>
              <w:spacing w:before="0" w:after="0"/>
            </w:pPr>
            <w:hyperlink w:history="true" r:id="R76486c5c70cf4ef9">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d59f3b2a97634682">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f3dc1fb64e174e40">
              <w:r>
                <w:rPr>
                  <w:rStyle w:val="Hyperlink"/>
                  <w:color w:val="244061"/>
                </w:rPr>
                <w:t xml:space="preserve">Tasmanian Health</w:t>
              </w:r>
            </w:hyperlink>
            <w:r>
              <w:rPr>
                <w:rStyle w:val="row-content"/>
                <w:color w:val="244061"/>
              </w:rPr>
              <w:t xml:space="preserve">, Superseded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valid time measured as hours and minutes using a 24 hour clock.</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time in 24-hour clock format.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9f851ab050044ee">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11013011bd404672">
              <w:r>
                <w:drawing>
                  <wp:inline xmlns:wp="http://schemas.openxmlformats.org/drawingml/2006/wordprocessingDrawing" distT="0" distB="0" distL="0" distR="0">
                    <wp:extent cx="152400" cy="152400"/>
                    <wp:effectExtent l="19050" t="0" r="0" b="0"/>
                    <wp:docPr id="2" name="Picture 2" descr="">
                      <a:hlinkClick xmlns:a="http://schemas.openxmlformats.org/drawingml/2006/main" r:id="R11013011bd40467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d9c8c01c40a4bce"/>
                            <a:srcRect/>
                            <a:stretch>
                              <a:fillRect/>
                            </a:stretch>
                          </pic:blipFill>
                          <pic:spPr bwMode="auto">
                            <a:xfrm>
                              <a:off x="0" y="0"/>
                              <a:ext cx="152400" cy="152400"/>
                            </a:xfrm>
                            <a:prstGeom prst="rect">
                              <a:avLst/>
                            </a:prstGeom>
                          </pic:spPr>
                        </pic:pic>
                      </a:graphicData>
                    </a:graphic>
                  </wp:inline>
                </w:drawing>
              </w:r>
              <w:r>
                <w:rPr>
                  <w:rStyle w:val="Hyperlink"/>
                </w:rPr>
                <w:t xml:space="preserve"> Time creatine kinase MB isoenzyme (CK-MB) measured, version 1, DE, NHDD, NHIMG, Superseded 01/03/2005.pdf</w:t>
              </w:r>
            </w:hyperlink>
          </w:p>
          <w:p>
            <w:r>
              <w:rPr>
                <w:rStyle w:val="row-content"/>
              </w:rPr>
              <w:t xml:space="preserve"> (13.2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5c3b93510f645fc">
              <w:r>
                <w:rPr>
                  <w:rStyle w:val="Hyperlink"/>
                </w:rPr>
                <w:t xml:space="preserve">Acute coronary syndrome (clinical) DSS</w:t>
              </w:r>
            </w:hyperlink>
          </w:p>
          <w:p>
            <w:pPr>
              <w:spacing w:before="0" w:after="0"/>
            </w:pPr>
            <w:r>
              <w:rPr>
                <w:rStyle w:val="row-content"/>
                <w:color w:val="244061"/>
              </w:rPr>
              <w:t xml:space="preserve">       </w:t>
            </w:r>
            <w:hyperlink w:history="true" r:id="R85a1f64756134175">
              <w:r>
                <w:rPr>
                  <w:rStyle w:val="Hyperlink"/>
                  <w:color w:val="244061"/>
                </w:rPr>
                <w:t xml:space="preserve">Health</w:t>
              </w:r>
            </w:hyperlink>
            <w:r>
              <w:rPr>
                <w:rStyle w:val="row-content"/>
                <w:color w:val="244061"/>
              </w:rPr>
              <w:t xml:space="preserve">, Superseded 01/10/2008</w:t>
            </w:r>
          </w:p>
          <w:p>
            <w:r>
              <w:br/>
            </w:r>
            <w:hyperlink w:history="true" r:id="Ra71ade4ff69b4b59">
              <w:r>
                <w:rPr>
                  <w:rStyle w:val="Hyperlink"/>
                </w:rPr>
                <w:t xml:space="preserve">Acute coronary syndrome (clinical) DSS</w:t>
              </w:r>
            </w:hyperlink>
          </w:p>
          <w:p>
            <w:pPr>
              <w:spacing w:before="0" w:after="0"/>
            </w:pPr>
            <w:r>
              <w:rPr>
                <w:rStyle w:val="row-content"/>
                <w:color w:val="244061"/>
              </w:rPr>
              <w:t xml:space="preserve">       </w:t>
            </w:r>
            <w:hyperlink w:history="true" r:id="R3a2cca14411c4c23">
              <w:r>
                <w:rPr>
                  <w:rStyle w:val="Hyperlink"/>
                  <w:color w:val="244061"/>
                </w:rPr>
                <w:t xml:space="preserve">Health</w:t>
              </w:r>
            </w:hyperlink>
            <w:r>
              <w:rPr>
                <w:rStyle w:val="row-content"/>
                <w:color w:val="244061"/>
              </w:rPr>
              <w:t xml:space="preserve">, Superseded 07/12/2005</w:t>
            </w:r>
          </w:p>
          <w:p>
            <w:r>
              <w:br/>
            </w:r>
            <w:hyperlink w:history="true" r:id="R506e70eb5dc443ce">
              <w:r>
                <w:rPr>
                  <w:rStyle w:val="Hyperlink"/>
                </w:rPr>
                <w:t xml:space="preserve">Acute coronary syndrome (clinical) DSS</w:t>
              </w:r>
            </w:hyperlink>
          </w:p>
          <w:p>
            <w:pPr>
              <w:spacing w:before="0" w:after="0"/>
            </w:pPr>
            <w:r>
              <w:rPr>
                <w:rStyle w:val="row-content"/>
                <w:color w:val="244061"/>
              </w:rPr>
              <w:t xml:space="preserve">       </w:t>
            </w:r>
            <w:hyperlink w:history="true" r:id="Rb1178e57f9ea46f8">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p>
          <w:p>
            <w:r>
              <w:rPr>
                <w:rStyle w:val="row-content"/>
              </w:rPr>
              <w:t xml:space="preserve">The measured CK isoenzyme levels and the timing of these measurements are important to the diagnosis of myocardial infarction.</w:t>
            </w:r>
          </w:p>
          <w:p>
            <w:r>
              <w:br/>
            </w:r>
            <w:r>
              <w:br/>
            </w:r>
            <w:hyperlink w:history="true" r:id="R03e515db260e4f2a">
              <w:r>
                <w:rPr>
                  <w:rStyle w:val="Hyperlink"/>
                </w:rPr>
                <w:t xml:space="preserve">Acute coronary syndrome (clinical) DSS</w:t>
              </w:r>
            </w:hyperlink>
          </w:p>
          <w:p>
            <w:pPr>
              <w:spacing w:before="0" w:after="0"/>
            </w:pPr>
            <w:r>
              <w:rPr>
                <w:rStyle w:val="row-content"/>
                <w:color w:val="244061"/>
              </w:rPr>
              <w:t xml:space="preserve">       </w:t>
            </w:r>
            <w:hyperlink w:history="true" r:id="Rfadc91549f38447a">
              <w:r>
                <w:rPr>
                  <w:rStyle w:val="Hyperlink"/>
                  <w:color w:val="244061"/>
                </w:rPr>
                <w:t xml:space="preserve">Health</w:t>
              </w:r>
            </w:hyperlink>
            <w:r>
              <w:rPr>
                <w:rStyle w:val="row-content"/>
                <w:color w:val="244061"/>
              </w:rPr>
              <w:t xml:space="preserve">, Superseded 02/05/2013</w:t>
            </w:r>
          </w:p>
          <w:p>
            <w:r>
              <w:rPr>
                <w:rStyle w:val="row-content"/>
                <w:b/>
                <w:i/>
              </w:rPr>
              <w:t xml:space="preserve">DSS specific information: </w:t>
            </w:r>
          </w:p>
          <w:p>
            <w:r>
              <w:rPr>
                <w:rStyle w:val="row-content"/>
              </w:rPr>
              <w:t xml:space="preserve">The measured CK isoenzyme levels and the timing of these measurements are important to the diagnosis of myocardial infarction.</w:t>
            </w:r>
          </w:p>
          <w:p>
            <w:r>
              <w:br/>
            </w:r>
            <w:r>
              <w:br/>
            </w:r>
            <w:hyperlink w:history="true" r:id="R681a3fde4fdd48ae">
              <w:r>
                <w:rPr>
                  <w:rStyle w:val="Hyperlink"/>
                </w:rPr>
                <w:t xml:space="preserve">Acute coronary syndrome (clinical) NBPDS 2013-</w:t>
              </w:r>
            </w:hyperlink>
          </w:p>
          <w:p>
            <w:pPr>
              <w:spacing w:before="0" w:after="0"/>
            </w:pPr>
            <w:r>
              <w:rPr>
                <w:rStyle w:val="row-content"/>
                <w:color w:val="244061"/>
              </w:rPr>
              <w:t xml:space="preserve">       </w:t>
            </w:r>
            <w:hyperlink w:history="true" r:id="R6a83dee92d1d41f3">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The measured CK isoenzyme levels and the timing of these measurements are important to the diagnosis of myocardial infarction.</w:t>
            </w:r>
          </w:p>
          <w:p>
            <w:r>
              <w:br/>
            </w:r>
            <w:r>
              <w:br/>
            </w:r>
          </w:p>
        </w:tc>
      </w:tr>
    </w:tbl>
    <w:p/>
    <w:tbl>
      <w:tblPr>
        <w:tblStyle w:val="TableGrid"/>
        <w:tblW w:w="0" w:type="auto"/>
      </w:tblPr>
    </w:tbl>
    <w:p>
      <w:r>
        <w:br/>
      </w:r>
    </w:p>
    <w:sectPr>
      <w:footerReference xmlns:r="http://schemas.openxmlformats.org/officeDocument/2006/relationships" w:type="default" r:id="R6495220b750840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285179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90ac5d02f548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95220b75084059" /><Relationship Type="http://schemas.openxmlformats.org/officeDocument/2006/relationships/header" Target="/word/header1.xml" Id="R78ac2d87fc7d4e76" /><Relationship Type="http://schemas.openxmlformats.org/officeDocument/2006/relationships/settings" Target="/word/settings.xml" Id="Re6685b0e97d64b27" /><Relationship Type="http://schemas.openxmlformats.org/officeDocument/2006/relationships/styles" Target="/word/styles.xml" Id="Ra511af8808dd4fcc" /><Relationship Type="http://schemas.openxmlformats.org/officeDocument/2006/relationships/hyperlink" Target="https://meteor.aihw.gov.au/RegistrationAuthority/12" TargetMode="External" Id="R2864de344b34417d" /><Relationship Type="http://schemas.openxmlformats.org/officeDocument/2006/relationships/hyperlink" Target="https://meteor.aihw.gov.au/content/285177" TargetMode="External" Id="R5343021cb3e04d0e" /><Relationship Type="http://schemas.openxmlformats.org/officeDocument/2006/relationships/hyperlink" Target="https://meteor.aihw.gov.au/RegistrationAuthority/12" TargetMode="External" Id="R641e9217ab904a89" /><Relationship Type="http://schemas.openxmlformats.org/officeDocument/2006/relationships/hyperlink" Target="https://meteor.aihw.gov.au/content/268955" TargetMode="External" Id="Rdd9a0f0c02084e46" /><Relationship Type="http://schemas.openxmlformats.org/officeDocument/2006/relationships/hyperlink" Target="https://meteor.aihw.gov.au/content/285175" TargetMode="External" Id="Rf7566f48debc4d75" /><Relationship Type="http://schemas.openxmlformats.org/officeDocument/2006/relationships/hyperlink" Target="https://meteor.aihw.gov.au/content/270568" TargetMode="External" Id="Rbf69735e7fe041da" /><Relationship Type="http://schemas.openxmlformats.org/officeDocument/2006/relationships/hyperlink" Target="https://meteor.aihw.gov.au/RegistrationAuthority/24" TargetMode="External" Id="R15d65e37cde74561" /><Relationship Type="http://schemas.openxmlformats.org/officeDocument/2006/relationships/hyperlink" Target="https://meteor.aihw.gov.au/RegistrationAuthority/1" TargetMode="External" Id="R05fc7510ef964672" /><Relationship Type="http://schemas.openxmlformats.org/officeDocument/2006/relationships/hyperlink" Target="https://meteor.aihw.gov.au/RegistrationAuthority/16" TargetMode="External" Id="R73d8fa42638c439a" /><Relationship Type="http://schemas.openxmlformats.org/officeDocument/2006/relationships/hyperlink" Target="https://meteor.aihw.gov.au/RegistrationAuthority/12" TargetMode="External" Id="Rf163dcfd6225469c" /><Relationship Type="http://schemas.openxmlformats.org/officeDocument/2006/relationships/hyperlink" Target="https://meteor.aihw.gov.au/RegistrationAuthority/3" TargetMode="External" Id="R76486c5c70cf4ef9" /><Relationship Type="http://schemas.openxmlformats.org/officeDocument/2006/relationships/hyperlink" Target="https://meteor.aihw.gov.au/RegistrationAuthority/8" TargetMode="External" Id="Rd59f3b2a97634682" /><Relationship Type="http://schemas.openxmlformats.org/officeDocument/2006/relationships/hyperlink" Target="https://meteor.aihw.gov.au/RegistrationAuthority/15" TargetMode="External" Id="Rf3dc1fb64e174e40" /><Relationship Type="http://schemas.openxmlformats.org/officeDocument/2006/relationships/hyperlink" Target="https://meteor.aihw.gov.au/content/312806" TargetMode="External" Id="R19f851ab050044ee" /><Relationship Type="http://schemas.openxmlformats.org/officeDocument/2006/relationships/hyperlink" Target="https://meteor.aihw.gov.au/content/274181" TargetMode="External" Id="R11013011bd404672" /><Relationship Type="http://schemas.openxmlformats.org/officeDocument/2006/relationships/image" Target="/media/image.gif" Id="R1d9c8c01c40a4bce" /><Relationship Type="http://schemas.openxmlformats.org/officeDocument/2006/relationships/hyperlink" Target="https://meteor.aihw.gov.au/content/319741" TargetMode="External" Id="R55c3b93510f645fc" /><Relationship Type="http://schemas.openxmlformats.org/officeDocument/2006/relationships/hyperlink" Target="https://meteor.aihw.gov.au/RegistrationAuthority/12" TargetMode="External" Id="R85a1f64756134175" /><Relationship Type="http://schemas.openxmlformats.org/officeDocument/2006/relationships/hyperlink" Target="https://meteor.aihw.gov.au/content/285277" TargetMode="External" Id="Ra71ade4ff69b4b59" /><Relationship Type="http://schemas.openxmlformats.org/officeDocument/2006/relationships/hyperlink" Target="https://meteor.aihw.gov.au/RegistrationAuthority/12" TargetMode="External" Id="R3a2cca14411c4c23" /><Relationship Type="http://schemas.openxmlformats.org/officeDocument/2006/relationships/hyperlink" Target="https://meteor.aihw.gov.au/content/372930" TargetMode="External" Id="R506e70eb5dc443ce" /><Relationship Type="http://schemas.openxmlformats.org/officeDocument/2006/relationships/hyperlink" Target="https://meteor.aihw.gov.au/RegistrationAuthority/12" TargetMode="External" Id="Rb1178e57f9ea46f8" /><Relationship Type="http://schemas.openxmlformats.org/officeDocument/2006/relationships/hyperlink" Target="https://meteor.aihw.gov.au/content/482119" TargetMode="External" Id="R03e515db260e4f2a" /><Relationship Type="http://schemas.openxmlformats.org/officeDocument/2006/relationships/hyperlink" Target="https://meteor.aihw.gov.au/RegistrationAuthority/12" TargetMode="External" Id="Rfadc91549f38447a" /><Relationship Type="http://schemas.openxmlformats.org/officeDocument/2006/relationships/hyperlink" Target="https://meteor.aihw.gov.au/content/523140" TargetMode="External" Id="R681a3fde4fdd48ae" /><Relationship Type="http://schemas.openxmlformats.org/officeDocument/2006/relationships/hyperlink" Target="https://meteor.aihw.gov.au/RegistrationAuthority/12" TargetMode="External" Id="R6a83dee92d1d41f3" /></Relationships>
</file>

<file path=word/_rels/header1.xml.rels>&#65279;<?xml version="1.0" encoding="utf-8"?><Relationships xmlns="http://schemas.openxmlformats.org/package/2006/relationships"><Relationship Type="http://schemas.openxmlformats.org/officeDocument/2006/relationships/image" Target="/media/image.png" Id="R5a90ac5d02f5485b" /></Relationships>
</file>