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b933457a04e17"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international units 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international units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(international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1fc3bcda447b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international units (IU)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a6441631999495d">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90363538ab4681">
              <w:r>
                <w:rPr>
                  <w:rStyle w:val="Hyperlink"/>
                </w:rPr>
                <w:t xml:space="preserve">Total international units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b9edc6728b4e43">
              <w:r>
                <w:rPr>
                  <w:rStyle w:val="Hyperlink"/>
                </w:rPr>
                <w:t xml:space="preserve">Laboratory standard—upper limit of normal range for creatine kinase myocardial band isoenzyme, total units per litre N[NNN]</w:t>
              </w:r>
            </w:hyperlink>
          </w:p>
          <w:p>
            <w:pPr>
              <w:spacing w:before="0" w:after="0"/>
            </w:pPr>
            <w:r>
              <w:rPr>
                <w:rStyle w:val="row-content"/>
                <w:color w:val="244061"/>
              </w:rPr>
              <w:t xml:space="preserve">       </w:t>
            </w:r>
            <w:hyperlink w:history="true" r:id="R43259976f5d94db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75a41f91b7043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575a41f91b7043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1336a3a2a1b4623"/>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25c666d40f34b62">
              <w:r>
                <w:rPr>
                  <w:rStyle w:val="Hyperlink"/>
                </w:rPr>
                <w:t xml:space="preserve">Person—creatine kinase-myocardial band isoenzyme level (measured), total international units N[NNN]</w:t>
              </w:r>
            </w:hyperlink>
          </w:p>
          <w:p>
            <w:pPr>
              <w:spacing w:before="0" w:after="0"/>
            </w:pPr>
            <w:r>
              <w:rPr>
                <w:rStyle w:val="row-content"/>
                <w:color w:val="244061"/>
              </w:rPr>
              <w:t xml:space="preserve">       </w:t>
            </w:r>
            <w:hyperlink w:history="true" r:id="R0b9721ae412940f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7e7da130b242a1">
              <w:r>
                <w:rPr>
                  <w:rStyle w:val="Hyperlink"/>
                </w:rPr>
                <w:t xml:space="preserve">Acute coronary syndrome (clinical) DSS</w:t>
              </w:r>
            </w:hyperlink>
          </w:p>
          <w:p>
            <w:pPr>
              <w:spacing w:before="0" w:after="0"/>
            </w:pPr>
            <w:r>
              <w:rPr>
                <w:rStyle w:val="row-content"/>
                <w:color w:val="244061"/>
              </w:rPr>
              <w:t xml:space="preserve">       </w:t>
            </w:r>
            <w:hyperlink w:history="true" r:id="Rc60e5d3fcdd04f0b">
              <w:r>
                <w:rPr>
                  <w:rStyle w:val="Hyperlink"/>
                  <w:color w:val="244061"/>
                </w:rPr>
                <w:t xml:space="preserve">Health</w:t>
              </w:r>
            </w:hyperlink>
            <w:r>
              <w:rPr>
                <w:rStyle w:val="row-content"/>
                <w:color w:val="244061"/>
              </w:rPr>
              <w:t xml:space="preserve">, Superseded 01/10/2008</w:t>
            </w:r>
          </w:p>
          <w:p>
            <w:r>
              <w:br/>
            </w:r>
            <w:hyperlink w:history="true" r:id="R5759b0d9133a4fbf">
              <w:r>
                <w:rPr>
                  <w:rStyle w:val="Hyperlink"/>
                </w:rPr>
                <w:t xml:space="preserve">Acute coronary syndrome (clinical) DSS</w:t>
              </w:r>
            </w:hyperlink>
          </w:p>
          <w:p>
            <w:pPr>
              <w:spacing w:before="0" w:after="0"/>
            </w:pPr>
            <w:r>
              <w:rPr>
                <w:rStyle w:val="row-content"/>
                <w:color w:val="244061"/>
              </w:rPr>
              <w:t xml:space="preserve">       </w:t>
            </w:r>
            <w:hyperlink w:history="true" r:id="Rf82595a33dc54bb6">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45c6f729db58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4414cdcdc4f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6f729db584f7f" /><Relationship Type="http://schemas.openxmlformats.org/officeDocument/2006/relationships/header" Target="/word/header1.xml" Id="R12bcf3f070c9492f" /><Relationship Type="http://schemas.openxmlformats.org/officeDocument/2006/relationships/settings" Target="/word/settings.xml" Id="R5fc4fe587c3c4e3d" /><Relationship Type="http://schemas.openxmlformats.org/officeDocument/2006/relationships/styles" Target="/word/styles.xml" Id="R65b1e14a97624233" /><Relationship Type="http://schemas.openxmlformats.org/officeDocument/2006/relationships/hyperlink" Target="https://meteor.aihw.gov.au/RegistrationAuthority/12" TargetMode="External" Id="Reb51fc3bcda447bc" /><Relationship Type="http://schemas.openxmlformats.org/officeDocument/2006/relationships/hyperlink" Target="https://meteor.aihw.gov.au/content/284929" TargetMode="External" Id="Rba6441631999495d" /><Relationship Type="http://schemas.openxmlformats.org/officeDocument/2006/relationships/hyperlink" Target="https://meteor.aihw.gov.au/content/284935" TargetMode="External" Id="Rda90363538ab4681" /><Relationship Type="http://schemas.openxmlformats.org/officeDocument/2006/relationships/hyperlink" Target="https://meteor.aihw.gov.au/content/356596" TargetMode="External" Id="Re2b9edc6728b4e43" /><Relationship Type="http://schemas.openxmlformats.org/officeDocument/2006/relationships/hyperlink" Target="https://meteor.aihw.gov.au/RegistrationAuthority/12" TargetMode="External" Id="R43259976f5d94db6" /><Relationship Type="http://schemas.openxmlformats.org/officeDocument/2006/relationships/hyperlink" Target="https://meteor.aihw.gov.au/content/274163" TargetMode="External" Id="R575a41f91b704300" /><Relationship Type="http://schemas.openxmlformats.org/officeDocument/2006/relationships/image" Target="/media/image.gif" Id="R71336a3a2a1b4623" /><Relationship Type="http://schemas.openxmlformats.org/officeDocument/2006/relationships/hyperlink" Target="https://meteor.aihw.gov.au/content/284905" TargetMode="External" Id="Rb25c666d40f34b62" /><Relationship Type="http://schemas.openxmlformats.org/officeDocument/2006/relationships/hyperlink" Target="https://meteor.aihw.gov.au/RegistrationAuthority/12" TargetMode="External" Id="R0b9721ae412940fc" /><Relationship Type="http://schemas.openxmlformats.org/officeDocument/2006/relationships/hyperlink" Target="https://meteor.aihw.gov.au/content/319741" TargetMode="External" Id="R667e7da130b242a1" /><Relationship Type="http://schemas.openxmlformats.org/officeDocument/2006/relationships/hyperlink" Target="https://meteor.aihw.gov.au/RegistrationAuthority/12" TargetMode="External" Id="Rc60e5d3fcdd04f0b" /><Relationship Type="http://schemas.openxmlformats.org/officeDocument/2006/relationships/hyperlink" Target="https://meteor.aihw.gov.au/content/285277" TargetMode="External" Id="R5759b0d9133a4fbf" /><Relationship Type="http://schemas.openxmlformats.org/officeDocument/2006/relationships/hyperlink" Target="https://meteor.aihw.gov.au/RegistrationAuthority/12" TargetMode="External" Id="Rf82595a33dc54bb6" /></Relationships>
</file>

<file path=word/_rels/header1.xml.rels>&#65279;<?xml version="1.0" encoding="utf-8"?><Relationships xmlns="http://schemas.openxmlformats.org/package/2006/relationships"><Relationship Type="http://schemas.openxmlformats.org/officeDocument/2006/relationships/image" Target="/media/image.png" Id="Rf174414cdcdc4fdf" /></Relationships>
</file>