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0431509bf4c37" /></Relationships>
</file>

<file path=word/document.xml><?xml version="1.0" encoding="utf-8"?>
<w:document xmlns:r="http://schemas.openxmlformats.org/officeDocument/2006/relationships" xmlns:w="http://schemas.openxmlformats.org/wordprocessingml/2006/main">
  <w:body>
    <w:p>
      <w:pPr>
        <w:pStyle w:val="Title"/>
      </w:pPr>
      <w:r>
        <w:t>Troponin assay - upper limit of normal range,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assay - upper limit of normal range,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b7c8b7d8a645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c505d76caa4947">
              <w:r>
                <w:rPr>
                  <w:rStyle w:val="Hyperlink"/>
                </w:rPr>
                <w:t xml:space="preserve">Troponin assay - upper limit of normal range,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f19dee00051642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580c9829a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9dee0005164298" /><Relationship Type="http://schemas.openxmlformats.org/officeDocument/2006/relationships/header" Target="/word/header1.xml" Id="R192d8c28a4bc4501" /><Relationship Type="http://schemas.openxmlformats.org/officeDocument/2006/relationships/settings" Target="/word/settings.xml" Id="Rd89d0d079a61444d" /><Relationship Type="http://schemas.openxmlformats.org/officeDocument/2006/relationships/styles" Target="/word/styles.xml" Id="Rc6ec999c4ee743a3" /><Relationship Type="http://schemas.openxmlformats.org/officeDocument/2006/relationships/image" Target="/media/image.gif" Id="R9bb7c8b7d8a645f2" /><Relationship Type="http://schemas.openxmlformats.org/officeDocument/2006/relationships/hyperlink" Target="https://meteor.aihw.gov.au/content/274186/download?nodeId=file41fd732fa7c21" TargetMode="External" Id="Re9c505d76caa4947" /></Relationships>
</file>

<file path=word/_rels/header1.xml.rels>&#65279;<?xml version="1.0" encoding="utf-8"?><Relationships xmlns="http://schemas.openxmlformats.org/package/2006/relationships"><Relationship Type="http://schemas.openxmlformats.org/officeDocument/2006/relationships/image" Target="/media/image.png" Id="R347580c9829a4b0d" /></Relationships>
</file>