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edff7b1f0141a9"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2004-05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2004-05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2132b42db46f8">
              <w:r>
                <w:rPr>
                  <w:rStyle w:val="Hyperlink"/>
                  <w:color w:val="244061"/>
                </w:rPr>
                <w:t xml:space="preserve">Health</w:t>
              </w:r>
            </w:hyperlink>
            <w:r>
              <w:rPr>
                <w:rStyle w:val="row-content"/>
                <w:color w:val="244061"/>
              </w:rPr>
              <w:t xml:space="preserve">, Superseded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level data:</w:t>
            </w:r>
          </w:p>
          <w:p>
            <w:pPr>
              <w:spacing w:after="160"/>
            </w:pPr>
            <w:r>
              <w:rPr>
                <w:rStyle w:val="row-content-rich-text"/>
              </w:rPr>
              <w:t xml:space="preserve">Data required for reporting by specialised psychiatric services that deliver ambulatory services, in both institutional and community settings. It does not extend to services provided to patients who are in general (non-specialised) care who may be receiving treatment or rehabilitation for psychiatric conditions.</w:t>
            </w:r>
          </w:p>
          <w:p>
            <w:pPr/>
            <w:r>
              <w:rPr>
                <w:rStyle w:val="row-content-rich-text"/>
              </w:rPr>
              <w:t xml:space="preserve">The data provided through the Community mental health care National Minimum Data Set (NMDS) supplements that reported for psychiatric and acute care hospitals through the Admitted patient mental health care NMDS.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units are entities from or about which statistics are collected or in respect of which statistics are compiled, tabulated or 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2665fbf0cb413f">
              <w:r>
                <w:rPr>
                  <w:rStyle w:val="Hyperlink"/>
                </w:rPr>
                <w:t xml:space="preserve">Community mental health care NMDS 2005-06</w:t>
              </w:r>
            </w:hyperlink>
          </w:p>
          <w:p>
            <w:pPr>
              <w:spacing w:before="0" w:after="0"/>
            </w:pPr>
            <w:r>
              <w:rPr>
                <w:rStyle w:val="row-content"/>
                <w:color w:val="244061"/>
              </w:rPr>
              <w:t xml:space="preserve">       </w:t>
            </w:r>
            <w:hyperlink w:history="true" r:id="R1aaf7aeb9e7d4c4d">
              <w:r>
                <w:rPr>
                  <w:rStyle w:val="Hyperlink"/>
                  <w:color w:val="244061"/>
                </w:rPr>
                <w:t xml:space="preserve">Health</w:t>
              </w:r>
            </w:hyperlink>
            <w:r>
              <w:rPr>
                <w:rStyle w:val="row-content"/>
                <w:color w:val="244061"/>
              </w:rPr>
              <w:t xml:space="preserve">, Superseded 07/12/2005</w:t>
            </w:r>
          </w:p>
          <w:p>
            <w:r>
              <w:br/>
            </w:r>
            <w:r>
              <w:rPr>
                <w:rStyle w:val="row-content"/>
              </w:rPr>
              <w:t xml:space="preserve">Is re-engineered from </w:t>
            </w:r>
            <w:hyperlink w:history="true" r:id="Rb5f1943eee7443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f1943eee7443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a5c36bd7f34af0"/>
                            <a:srcRect/>
                            <a:stretch>
                              <a:fillRect/>
                            </a:stretch>
                          </pic:blipFill>
                          <pic:spPr bwMode="auto">
                            <a:xfrm>
                              <a:off x="0" y="0"/>
                              <a:ext cx="152400" cy="152400"/>
                            </a:xfrm>
                            <a:prstGeom prst="rect">
                              <a:avLst/>
                            </a:prstGeom>
                          </pic:spPr>
                        </pic:pic>
                      </a:graphicData>
                    </a:graphic>
                  </wp:inline>
                </w:drawing>
              </w:r>
              <w:r>
                <w:rPr>
                  <w:rStyle w:val="Hyperlink"/>
                </w:rPr>
                <w:t xml:space="preserve"> Community mental health care, NMDS, NHIMG, Superseded 01/03/2005.pdf</w:t>
              </w:r>
            </w:hyperlink>
          </w:p>
          <w:p>
            <w:r>
              <w:rPr>
                <w:rStyle w:val="row-content"/>
              </w:rPr>
              <w:t xml:space="preserve"> (124.1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95ff294c504c53">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4a34a7a0f547a6">
                    <w:r>
                      <w:rPr>
                        <w:rStyle w:val="Hyperlink"/>
                      </w:rPr>
                      <w:t xml:space="preserve">Episode of care—principal diagnosis, code (ICD-10-AM 3rd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64f66f9c3f479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12a4cf8459419e">
                    <w:r>
                      <w:rPr>
                        <w:rStyle w:val="Hyperlink"/>
                      </w:rPr>
                      <w:t xml:space="preserve">Person—area of usual residence, geographical location code (ASGC 2004)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6b22b4263d4c0b">
                    <w:r>
                      <w:rPr>
                        <w:rStyle w:val="Hyperlink"/>
                      </w:rPr>
                      <w:t xml:space="preserve">Person—country of birth,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2ec4c05b74ea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4fd4679188437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fac1069996483e">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0e886909d14f95">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fd089f6d41452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a3ad9179c4cd1">
                    <w:r>
                      <w:rPr>
                        <w:rStyle w:val="Hyperlink"/>
                      </w:rPr>
                      <w:t xml:space="preserve">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1705266cbfb40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273044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6dbbe91bff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705266cbfb4085" /><Relationship Type="http://schemas.openxmlformats.org/officeDocument/2006/relationships/header" Target="/word/header1.xml" Id="R45cc269fd0904794" /><Relationship Type="http://schemas.openxmlformats.org/officeDocument/2006/relationships/settings" Target="/word/settings.xml" Id="Rb23f0874d799468e" /><Relationship Type="http://schemas.openxmlformats.org/officeDocument/2006/relationships/styles" Target="/word/styles.xml" Id="R1d6909c7e90f4440" /><Relationship Type="http://schemas.openxmlformats.org/officeDocument/2006/relationships/hyperlink" Target="https://meteor.aihw.gov.au/RegistrationAuthority/12" TargetMode="External" Id="R4122132b42db46f8" /><Relationship Type="http://schemas.openxmlformats.org/officeDocument/2006/relationships/hyperlink" Target="https://meteor.aihw.gov.au/content/285489" TargetMode="External" Id="Rc52665fbf0cb413f" /><Relationship Type="http://schemas.openxmlformats.org/officeDocument/2006/relationships/hyperlink" Target="https://meteor.aihw.gov.au/RegistrationAuthority/12" TargetMode="External" Id="R1aaf7aeb9e7d4c4d" /><Relationship Type="http://schemas.openxmlformats.org/officeDocument/2006/relationships/hyperlink" Target="https://meteor.aihw.gov.au/content/277427" TargetMode="External" Id="Rb5f1943eee74435d" /><Relationship Type="http://schemas.openxmlformats.org/officeDocument/2006/relationships/image" Target="/media/image.gif" Id="R6ca5c36bd7f34af0" /><Relationship Type="http://schemas.openxmlformats.org/officeDocument/2006/relationships/hyperlink" Target="https://meteor.aihw.gov.au/content/270351" TargetMode="External" Id="R3a95ff294c504c53" /><Relationship Type="http://schemas.openxmlformats.org/officeDocument/2006/relationships/hyperlink" Target="https://meteor.aihw.gov.au/content/270187" TargetMode="External" Id="R544a34a7a0f547a6" /><Relationship Type="http://schemas.openxmlformats.org/officeDocument/2006/relationships/hyperlink" Target="https://meteor.aihw.gov.au/content/269973" TargetMode="External" Id="R6164f66f9c3f479b" /><Relationship Type="http://schemas.openxmlformats.org/officeDocument/2006/relationships/hyperlink" Target="https://meteor.aihw.gov.au/content/270070" TargetMode="External" Id="R1412a4cf8459419e" /><Relationship Type="http://schemas.openxmlformats.org/officeDocument/2006/relationships/hyperlink" Target="https://meteor.aihw.gov.au/content/270277" TargetMode="External" Id="Ra46b22b4263d4c0b" /><Relationship Type="http://schemas.openxmlformats.org/officeDocument/2006/relationships/hyperlink" Target="https://meteor.aihw.gov.au/content/287007" TargetMode="External" Id="Rd192ec4c05b74eae" /><Relationship Type="http://schemas.openxmlformats.org/officeDocument/2006/relationships/hyperlink" Target="https://meteor.aihw.gov.au/content/291036" TargetMode="External" Id="R984fd4679188437f" /><Relationship Type="http://schemas.openxmlformats.org/officeDocument/2006/relationships/hyperlink" Target="https://meteor.aihw.gov.au/content/291045" TargetMode="External" Id="Rdcfac1069996483e" /><Relationship Type="http://schemas.openxmlformats.org/officeDocument/2006/relationships/hyperlink" Target="https://meteor.aihw.gov.au/content/290046" TargetMode="External" Id="Rda0e886909d14f95" /><Relationship Type="http://schemas.openxmlformats.org/officeDocument/2006/relationships/hyperlink" Target="https://meteor.aihw.gov.au/content/287316" TargetMode="External" Id="R4ffd089f6d414525" /><Relationship Type="http://schemas.openxmlformats.org/officeDocument/2006/relationships/hyperlink" Target="https://meteor.aihw.gov.au/content/270122" TargetMode="External" Id="Rc34a3ad9179c4cd1" /></Relationships>
</file>

<file path=word/_rels/header1.xml.rels>&#65279;<?xml version="1.0" encoding="utf-8"?><Relationships xmlns="http://schemas.openxmlformats.org/package/2006/relationships"><Relationship Type="http://schemas.openxmlformats.org/officeDocument/2006/relationships/image" Target="/media/image.png" Id="R5a6dbbe91bff4e34" /></Relationships>
</file>