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eab76b659c4fe8" /></Relationships>
</file>

<file path=word/document.xml><?xml version="1.0" encoding="utf-8"?>
<w:document xmlns:r="http://schemas.openxmlformats.org/officeDocument/2006/relationships" xmlns:w="http://schemas.openxmlformats.org/wordprocessingml/2006/main">
  <w:body>
    <w:p>
      <w:pPr>
        <w:pStyle w:val="Title"/>
      </w:pPr>
      <w:r>
        <w:t>Millimoles per litre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Millimoles per litre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f23182ce62404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millimoles per litre (mmol/L).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Millimole per litre (mmol/L)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6118be3c6d34a3f">
              <w:r>
                <w:rPr>
                  <w:rStyle w:val="Hyperlink"/>
                </w:rPr>
                <w:t xml:space="preserve">Person—bicarbonate blood level, millimoles per litre N[N].N</w:t>
              </w:r>
            </w:hyperlink>
          </w:p>
          <w:p>
            <w:pPr>
              <w:spacing w:before="0" w:after="0"/>
            </w:pPr>
            <w:r>
              <w:rPr>
                <w:rStyle w:val="row-content"/>
                <w:color w:val="244061"/>
              </w:rPr>
              <w:t xml:space="preserve">       </w:t>
            </w:r>
            <w:hyperlink w:history="true" r:id="R15c429b67ef14f38">
              <w:r>
                <w:rPr>
                  <w:rStyle w:val="Hyperlink"/>
                  <w:color w:val="244061"/>
                </w:rPr>
                <w:t xml:space="preserve">Health</w:t>
              </w:r>
            </w:hyperlink>
            <w:r>
              <w:rPr>
                <w:rStyle w:val="row-content"/>
                <w:color w:val="244061"/>
              </w:rPr>
              <w:t xml:space="preserve">, Recorded 14/07/2006</w:t>
            </w:r>
          </w:p>
          <w:p>
            <w:r>
              <w:br/>
            </w:r>
            <w:hyperlink w:history="true" r:id="Rd3edb73efc0043e5">
              <w:r>
                <w:rPr>
                  <w:rStyle w:val="Hyperlink"/>
                </w:rPr>
                <w:t xml:space="preserve">Person—low-density lipoprotein cholesterol level (calculated), total millimoles per litre N[N].N</w:t>
              </w:r>
            </w:hyperlink>
          </w:p>
          <w:p>
            <w:pPr>
              <w:spacing w:before="0" w:after="0"/>
            </w:pPr>
            <w:r>
              <w:rPr>
                <w:rStyle w:val="row-content"/>
                <w:color w:val="244061"/>
              </w:rPr>
              <w:t xml:space="preserve">       </w:t>
            </w:r>
            <w:hyperlink w:history="true" r:id="Redaeaed65ade43d0">
              <w:r>
                <w:rPr>
                  <w:rStyle w:val="Hyperlink"/>
                  <w:color w:val="244061"/>
                </w:rPr>
                <w:t xml:space="preserve">Health</w:t>
              </w:r>
            </w:hyperlink>
            <w:r>
              <w:rPr>
                <w:rStyle w:val="row-content"/>
                <w:color w:val="244061"/>
              </w:rPr>
              <w:t xml:space="preserve">, Standard 01/10/2008</w:t>
            </w:r>
          </w:p>
          <w:p>
            <w:r>
              <w:br/>
            </w:r>
            <w:hyperlink w:history="true" r:id="R0cee170e9f234de9">
              <w:r>
                <w:rPr>
                  <w:rStyle w:val="Hyperlink"/>
                </w:rPr>
                <w:t xml:space="preserve">Person—low-density lipoprotein cholesterol level (calculated), total millimoles per litre N[N].N</w:t>
              </w:r>
            </w:hyperlink>
          </w:p>
          <w:p>
            <w:pPr>
              <w:spacing w:before="0" w:after="0"/>
            </w:pPr>
            <w:r>
              <w:rPr>
                <w:rStyle w:val="row-content"/>
                <w:color w:val="244061"/>
              </w:rPr>
              <w:t xml:space="preserve">       </w:t>
            </w:r>
            <w:hyperlink w:history="true" r:id="R9115c56f0afe458e">
              <w:r>
                <w:rPr>
                  <w:rStyle w:val="Hyperlink"/>
                  <w:color w:val="244061"/>
                </w:rPr>
                <w:t xml:space="preserve">Health</w:t>
              </w:r>
            </w:hyperlink>
            <w:r>
              <w:rPr>
                <w:rStyle w:val="row-content"/>
                <w:color w:val="244061"/>
              </w:rPr>
              <w:t xml:space="preserve">, Superseded 01/10/2008</w:t>
            </w:r>
          </w:p>
          <w:p>
            <w:r>
              <w:br/>
            </w:r>
            <w:hyperlink w:history="true" r:id="Rd8c79fff91bd45b5">
              <w:r>
                <w:rPr>
                  <w:rStyle w:val="Hyperlink"/>
                </w:rPr>
                <w:t xml:space="preserve">Person—potassium serum level, millimoles per litre N[N].N</w:t>
              </w:r>
            </w:hyperlink>
          </w:p>
          <w:p>
            <w:pPr>
              <w:spacing w:before="0" w:after="0"/>
            </w:pPr>
            <w:r>
              <w:rPr>
                <w:rStyle w:val="row-content"/>
                <w:color w:val="244061"/>
              </w:rPr>
              <w:t xml:space="preserve">       </w:t>
            </w:r>
            <w:hyperlink w:history="true" r:id="R0134eb9a43cb4778">
              <w:r>
                <w:rPr>
                  <w:rStyle w:val="Hyperlink"/>
                  <w:color w:val="244061"/>
                </w:rPr>
                <w:t xml:space="preserve">Health</w:t>
              </w:r>
            </w:hyperlink>
            <w:r>
              <w:rPr>
                <w:rStyle w:val="row-content"/>
                <w:color w:val="244061"/>
              </w:rPr>
              <w:t xml:space="preserve">, Recorded 14/07/2006</w:t>
            </w:r>
          </w:p>
          <w:p>
            <w:r>
              <w:br/>
            </w:r>
          </w:p>
        </w:tc>
      </w:tr>
    </w:tbl>
    <w:p>
      <w:r>
        <w:br/>
      </w:r>
    </w:p>
    <w:sectPr>
      <w:footerReference xmlns:r="http://schemas.openxmlformats.org/officeDocument/2006/relationships" w:type="default" r:id="R812d399d71e546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270940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410328bfeb41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2d399d71e5462c" /><Relationship Type="http://schemas.openxmlformats.org/officeDocument/2006/relationships/header" Target="/word/header1.xml" Id="R4b89eef97a424d54" /><Relationship Type="http://schemas.openxmlformats.org/officeDocument/2006/relationships/settings" Target="/word/settings.xml" Id="R2605bc6c429a45d9" /><Relationship Type="http://schemas.openxmlformats.org/officeDocument/2006/relationships/styles" Target="/word/styles.xml" Id="R84a102f9b6da42d8" /><Relationship Type="http://schemas.openxmlformats.org/officeDocument/2006/relationships/hyperlink" Target="https://meteor.aihw.gov.au/RegistrationAuthority/12" TargetMode="External" Id="R6bf23182ce624043" /><Relationship Type="http://schemas.openxmlformats.org/officeDocument/2006/relationships/hyperlink" Target="https://meteor.aihw.gov.au/content/320284" TargetMode="External" Id="Rd6118be3c6d34a3f" /><Relationship Type="http://schemas.openxmlformats.org/officeDocument/2006/relationships/hyperlink" Target="https://meteor.aihw.gov.au/RegistrationAuthority/12" TargetMode="External" Id="R15c429b67ef14f38" /><Relationship Type="http://schemas.openxmlformats.org/officeDocument/2006/relationships/hyperlink" Target="https://meteor.aihw.gov.au/content/359262" TargetMode="External" Id="Rd3edb73efc0043e5" /><Relationship Type="http://schemas.openxmlformats.org/officeDocument/2006/relationships/hyperlink" Target="https://meteor.aihw.gov.au/RegistrationAuthority/12" TargetMode="External" Id="Redaeaed65ade43d0" /><Relationship Type="http://schemas.openxmlformats.org/officeDocument/2006/relationships/hyperlink" Target="https://meteor.aihw.gov.au/content/270402" TargetMode="External" Id="R0cee170e9f234de9" /><Relationship Type="http://schemas.openxmlformats.org/officeDocument/2006/relationships/hyperlink" Target="https://meteor.aihw.gov.au/RegistrationAuthority/12" TargetMode="External" Id="R9115c56f0afe458e" /><Relationship Type="http://schemas.openxmlformats.org/officeDocument/2006/relationships/hyperlink" Target="https://meteor.aihw.gov.au/content/320662" TargetMode="External" Id="Rd8c79fff91bd45b5" /><Relationship Type="http://schemas.openxmlformats.org/officeDocument/2006/relationships/hyperlink" Target="https://meteor.aihw.gov.au/RegistrationAuthority/12" TargetMode="External" Id="R0134eb9a43cb4778" /></Relationships>
</file>

<file path=word/_rels/header1.xml.rels>&#65279;<?xml version="1.0" encoding="utf-8"?><Relationships xmlns="http://schemas.openxmlformats.org/package/2006/relationships"><Relationship Type="http://schemas.openxmlformats.org/officeDocument/2006/relationships/image" Target="/media/image.png" Id="R18410328bfeb4106" /></Relationships>
</file>