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3bc4a643bc4825" /></Relationships>
</file>

<file path=word/document.xml><?xml version="1.0" encoding="utf-8"?>
<w:document xmlns:r="http://schemas.openxmlformats.org/officeDocument/2006/relationships" xmlns:w="http://schemas.openxmlformats.org/wordprocessingml/2006/main">
  <w:body>
    <w:p>
      <w:pPr>
        <w:pStyle w:val="Title"/>
      </w:pPr>
      <w:r>
        <w:t>Renal disease therapy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Renal disease therapy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d2efa32f6c4f1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therapy provided for treatment of renal disease.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Drugs for modification of renal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Drugs for treatment of complications of renal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Peritoneal 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Haemodialysis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Functioning renal transplant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Drugs for modification of renal disease</w:t>
            </w:r>
          </w:p>
          <w:p>
            <w:pPr>
              <w:spacing w:after="160"/>
            </w:pPr>
            <w:r>
              <w:rPr>
                <w:rStyle w:val="row-content-rich-text"/>
              </w:rPr>
              <w:t xml:space="preserve">This code is used to indicate drugs for modification of renal disease, includes drugs intended to slow progression of renal failure. Examples include antiproteinurics such as angiotensin converting enzyme inhibitors (ACEI), angiotensin II receptor antagonists (ATRA) and immunosuppressants.</w:t>
            </w:r>
          </w:p>
          <w:p>
            <w:pPr>
              <w:spacing w:after="160"/>
            </w:pPr>
            <w:r>
              <w:rPr>
                <w:rStyle w:val="row-content-rich-text"/>
              </w:rPr>
              <w:t xml:space="preserve">CODE 2     Drugs for treatment of complications of renal disease</w:t>
            </w:r>
          </w:p>
          <w:p>
            <w:pPr>
              <w:spacing w:after="160"/>
            </w:pPr>
            <w:r>
              <w:rPr>
                <w:rStyle w:val="row-content-rich-text"/>
              </w:rPr>
              <w:t xml:space="preserve">This code is used to indicate drugs for the treatment of the complications of renal disease. Examples include antihypertensive agents and drugs that are intended to correct biochemical imbalances caused by renal disease (e.g. loop diuretics, ACEI, erythropoietin, calcitriol, etc).</w:t>
            </w:r>
          </w:p>
          <w:p>
            <w:pPr>
              <w:spacing w:after="160"/>
            </w:pPr>
            <w:r>
              <w:rPr>
                <w:rStyle w:val="row-content-rich-text"/>
              </w:rPr>
              <w:t xml:space="preserve">CODE 3     Peritoneal dialysis</w:t>
            </w:r>
          </w:p>
          <w:p>
            <w:pPr>
              <w:spacing w:after="160"/>
            </w:pPr>
            <w:r>
              <w:rPr>
                <w:rStyle w:val="row-content-rich-text"/>
              </w:rPr>
              <w:t xml:space="preserve">This code is used to indicate peritoneal dialysis, chronic peritoneal dialysis, delivered at home, at a dialysis satellite centre or in hospital.</w:t>
            </w:r>
          </w:p>
          <w:p>
            <w:pPr>
              <w:spacing w:after="160"/>
            </w:pPr>
            <w:r>
              <w:rPr>
                <w:rStyle w:val="row-content-rich-text"/>
              </w:rPr>
              <w:t xml:space="preserve">CODE 4     Haemodialysis</w:t>
            </w:r>
          </w:p>
          <w:p>
            <w:pPr>
              <w:spacing w:after="160"/>
            </w:pPr>
            <w:r>
              <w:rPr>
                <w:rStyle w:val="row-content-rich-text"/>
              </w:rPr>
              <w:t xml:space="preserve">This code is used to indicate haemodialysis, chronic haemodialysis delivered at home, at a dialysis satellite centre or in hospital.</w:t>
            </w:r>
          </w:p>
          <w:p>
            <w:pPr>
              <w:spacing w:after="160"/>
            </w:pPr>
            <w:r>
              <w:rPr>
                <w:rStyle w:val="row-content-rich-text"/>
              </w:rPr>
              <w:t xml:space="preserve">CODE 5     Functioning renal transplant</w:t>
            </w:r>
          </w:p>
          <w:p>
            <w:pPr/>
            <w:r>
              <w:rPr>
                <w:rStyle w:val="row-content-rich-text"/>
              </w:rPr>
              <w:t xml:space="preserve">This code is used to indicate functioning renal transplant, the presence of a functioning renal transplant.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63aa163221d436d">
              <w:r>
                <w:rPr>
                  <w:rStyle w:val="Hyperlink"/>
                </w:rPr>
                <w:t xml:space="preserve">Person—renal disease therapy, code N</w:t>
              </w:r>
            </w:hyperlink>
          </w:p>
          <w:p>
            <w:pPr>
              <w:pStyle w:val="registration-status"/>
              <w:spacing w:before="0" w:after="0"/>
            </w:pPr>
            <w:hyperlink w:history="true" r:id="R11647edf308a4eaa">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34742b58f70f47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a9fa38b0454f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742b58f70f473c" /><Relationship Type="http://schemas.openxmlformats.org/officeDocument/2006/relationships/header" Target="/word/header1.xml" Id="R1134371b7d7b4b53" /><Relationship Type="http://schemas.openxmlformats.org/officeDocument/2006/relationships/settings" Target="/word/settings.xml" Id="R9af37d38cc1b4050" /><Relationship Type="http://schemas.openxmlformats.org/officeDocument/2006/relationships/styles" Target="/word/styles.xml" Id="R87a5a2651c644d9b" /><Relationship Type="http://schemas.openxmlformats.org/officeDocument/2006/relationships/hyperlink" Target="https://meteor.aihw.gov.au/RegistrationAuthority/12" TargetMode="External" Id="R27d2efa32f6c4f1e" /><Relationship Type="http://schemas.openxmlformats.org/officeDocument/2006/relationships/hyperlink" Target="https://meteor.aihw.gov.au/content/270264" TargetMode="External" Id="R963aa163221d436d" /><Relationship Type="http://schemas.openxmlformats.org/officeDocument/2006/relationships/hyperlink" Target="https://meteor.aihw.gov.au/RegistrationAuthority/12" TargetMode="External" Id="R11647edf308a4eaa" /></Relationships>
</file>

<file path=word/_rels/header1.xml.rels>&#65279;<?xml version="1.0" encoding="utf-8"?><Relationships xmlns="http://schemas.openxmlformats.org/package/2006/relationships"><Relationship Type="http://schemas.openxmlformats.org/officeDocument/2006/relationships/image" Target="/media/image.png" Id="R4fa9fa38b0454f58" /></Relationships>
</file>