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53b709ec804030" /></Relationships>
</file>

<file path=word/document.xml><?xml version="1.0" encoding="utf-8"?>
<w:document xmlns:r="http://schemas.openxmlformats.org/officeDocument/2006/relationships" xmlns:w="http://schemas.openxmlformats.org/wordprocessingml/2006/main">
  <w:body>
    <w:p>
      <w:pPr>
        <w:pStyle w:val="Title"/>
      </w:pPr>
      <w:r>
        <w:t>Average full-time equivalent staff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full-time equivalent staff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a96c7731e42d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1d224552868435f">
              <w:r>
                <w:rPr>
                  <w:rStyle w:val="Hyperlink"/>
                  <w:color w:val="244061"/>
                </w:rPr>
                <w:t xml:space="preserve">Disability</w:t>
              </w:r>
            </w:hyperlink>
            <w:r>
              <w:rPr>
                <w:rStyle w:val="row-content"/>
                <w:color w:val="244061"/>
              </w:rPr>
              <w:t xml:space="preserve">, Standard 13/08/2015</w:t>
            </w:r>
          </w:p>
          <w:p>
            <w:pPr>
              <w:spacing w:before="0" w:after="0"/>
            </w:pPr>
            <w:hyperlink w:history="true" r:id="R394791a1e4754415">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fa17e28cd547ab">
              <w:r>
                <w:rPr>
                  <w:rStyle w:val="Hyperlink"/>
                </w:rPr>
                <w:t xml:space="preserve">Average full-time equivalent staff N[N(7){.N}]</w:t>
              </w:r>
            </w:hyperlink>
          </w:p>
          <w:p>
            <w:pPr>
              <w:spacing w:before="0" w:after="0"/>
            </w:pPr>
            <w:r>
              <w:rPr>
                <w:rStyle w:val="row-content"/>
                <w:color w:val="244061"/>
              </w:rPr>
              <w:t xml:space="preserve">       </w:t>
            </w:r>
            <w:hyperlink w:history="true" r:id="R7c0f1ba378de4ee3">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8a64d66ceb94784">
              <w:r>
                <w:rPr>
                  <w:rStyle w:val="Hyperlink"/>
                </w:rPr>
                <w:t xml:space="preserve">Establishment—full-time equivalent staff (paid) (administrative and clerical staff), average N[NNN{.N}]</w:t>
              </w:r>
            </w:hyperlink>
          </w:p>
          <w:p>
            <w:pPr>
              <w:spacing w:before="0" w:after="0"/>
            </w:pPr>
            <w:r>
              <w:rPr>
                <w:rStyle w:val="row-content"/>
                <w:color w:val="244061"/>
              </w:rPr>
              <w:t xml:space="preserve">       </w:t>
            </w:r>
            <w:hyperlink w:history="true" r:id="R7ac9ec1139e24c89">
              <w:r>
                <w:rPr>
                  <w:rStyle w:val="Hyperlink"/>
                  <w:color w:val="244061"/>
                </w:rPr>
                <w:t xml:space="preserve">Health</w:t>
              </w:r>
            </w:hyperlink>
            <w:r>
              <w:rPr>
                <w:rStyle w:val="row-content"/>
                <w:color w:val="244061"/>
              </w:rPr>
              <w:t xml:space="preserve">, Superseded 16/01/2020</w:t>
            </w:r>
          </w:p>
          <w:p>
            <w:r>
              <w:br/>
            </w:r>
            <w:hyperlink w:history="true" r:id="R55827e3e3e4849ad">
              <w:r>
                <w:rPr>
                  <w:rStyle w:val="Hyperlink"/>
                </w:rPr>
                <w:t xml:space="preserve">Establishment—full-time equivalent staff (paid) (carer consultants), average N[NNN{.N}]</w:t>
              </w:r>
            </w:hyperlink>
          </w:p>
          <w:p>
            <w:pPr>
              <w:spacing w:before="0" w:after="0"/>
            </w:pPr>
            <w:r>
              <w:rPr>
                <w:rStyle w:val="row-content"/>
                <w:color w:val="244061"/>
              </w:rPr>
              <w:t xml:space="preserve">       </w:t>
            </w:r>
            <w:hyperlink w:history="true" r:id="Rb0e0f052cc2e474b">
              <w:r>
                <w:rPr>
                  <w:rStyle w:val="Hyperlink"/>
                  <w:color w:val="244061"/>
                </w:rPr>
                <w:t xml:space="preserve">Health</w:t>
              </w:r>
            </w:hyperlink>
            <w:r>
              <w:rPr>
                <w:rStyle w:val="row-content"/>
                <w:color w:val="244061"/>
              </w:rPr>
              <w:t xml:space="preserve">, Superseded 07/02/2013</w:t>
            </w:r>
          </w:p>
          <w:p>
            <w:r>
              <w:br/>
            </w:r>
            <w:hyperlink w:history="true" r:id="R323d397b37a2492a">
              <w:r>
                <w:rPr>
                  <w:rStyle w:val="Hyperlink"/>
                </w:rPr>
                <w:t xml:space="preserve">Establishment—full-time equivalent staff (paid) (consultant psychiatrists and psychiatrists), average N[NNN{.N}]</w:t>
              </w:r>
            </w:hyperlink>
          </w:p>
          <w:p>
            <w:pPr>
              <w:spacing w:before="0" w:after="0"/>
            </w:pPr>
            <w:r>
              <w:rPr>
                <w:rStyle w:val="row-content"/>
                <w:color w:val="244061"/>
              </w:rPr>
              <w:t xml:space="preserve">       </w:t>
            </w:r>
            <w:hyperlink w:history="true" r:id="Rbb8dd95a752f4418">
              <w:r>
                <w:rPr>
                  <w:rStyle w:val="Hyperlink"/>
                  <w:color w:val="244061"/>
                </w:rPr>
                <w:t xml:space="preserve">Health</w:t>
              </w:r>
            </w:hyperlink>
            <w:r>
              <w:rPr>
                <w:rStyle w:val="row-content"/>
                <w:color w:val="244061"/>
              </w:rPr>
              <w:t xml:space="preserve">, Superseded 16/01/2020</w:t>
            </w:r>
          </w:p>
          <w:p>
            <w:r>
              <w:br/>
            </w:r>
            <w:hyperlink w:history="true" r:id="R9665e86fcb0a4262">
              <w:r>
                <w:rPr>
                  <w:rStyle w:val="Hyperlink"/>
                </w:rPr>
                <w:t xml:space="preserve">Establishment—full-time equivalent staff (paid) (consumer consultants), average N[NNN{.N}]</w:t>
              </w:r>
            </w:hyperlink>
          </w:p>
          <w:p>
            <w:pPr>
              <w:spacing w:before="0" w:after="0"/>
            </w:pPr>
            <w:r>
              <w:rPr>
                <w:rStyle w:val="row-content"/>
                <w:color w:val="244061"/>
              </w:rPr>
              <w:t xml:space="preserve">       </w:t>
            </w:r>
            <w:hyperlink w:history="true" r:id="R7806400d8ce542ca">
              <w:r>
                <w:rPr>
                  <w:rStyle w:val="Hyperlink"/>
                  <w:color w:val="244061"/>
                </w:rPr>
                <w:t xml:space="preserve">Health</w:t>
              </w:r>
            </w:hyperlink>
            <w:r>
              <w:rPr>
                <w:rStyle w:val="row-content"/>
                <w:color w:val="244061"/>
              </w:rPr>
              <w:t xml:space="preserve">, Superseded 07/02/2013</w:t>
            </w:r>
          </w:p>
          <w:p>
            <w:r>
              <w:br/>
            </w:r>
            <w:hyperlink w:history="true" r:id="Rc87227ec7b53446a">
              <w:r>
                <w:rPr>
                  <w:rStyle w:val="Hyperlink"/>
                </w:rPr>
                <w:t xml:space="preserve">Establishment—full-time equivalent staff (paid) (diagnostic and health professionals), average N[NNN{.N}]</w:t>
              </w:r>
            </w:hyperlink>
          </w:p>
          <w:p>
            <w:pPr>
              <w:spacing w:before="0" w:after="0"/>
            </w:pPr>
            <w:r>
              <w:rPr>
                <w:rStyle w:val="row-content"/>
                <w:color w:val="244061"/>
              </w:rPr>
              <w:t xml:space="preserve">       </w:t>
            </w:r>
            <w:hyperlink w:history="true" r:id="R2a94a7aecc7b4ab9">
              <w:r>
                <w:rPr>
                  <w:rStyle w:val="Hyperlink"/>
                  <w:color w:val="244061"/>
                </w:rPr>
                <w:t xml:space="preserve">Health</w:t>
              </w:r>
            </w:hyperlink>
            <w:r>
              <w:rPr>
                <w:rStyle w:val="row-content"/>
                <w:color w:val="244061"/>
              </w:rPr>
              <w:t xml:space="preserve">, Superseded 16/01/2020</w:t>
            </w:r>
          </w:p>
          <w:p>
            <w:r>
              <w:br/>
            </w:r>
            <w:hyperlink w:history="true" r:id="R3bf8686d3cca48f8">
              <w:r>
                <w:rPr>
                  <w:rStyle w:val="Hyperlink"/>
                </w:rPr>
                <w:t xml:space="preserve">Establishment—full-time equivalent staff (paid) (domestic and other staff), average N[NNN{.N}]</w:t>
              </w:r>
            </w:hyperlink>
          </w:p>
          <w:p>
            <w:pPr>
              <w:spacing w:before="0" w:after="0"/>
            </w:pPr>
            <w:r>
              <w:rPr>
                <w:rStyle w:val="row-content"/>
                <w:color w:val="244061"/>
              </w:rPr>
              <w:t xml:space="preserve">       </w:t>
            </w:r>
            <w:hyperlink w:history="true" r:id="R3b4460b1239b4edf">
              <w:r>
                <w:rPr>
                  <w:rStyle w:val="Hyperlink"/>
                  <w:color w:val="244061"/>
                </w:rPr>
                <w:t xml:space="preserve">Health</w:t>
              </w:r>
            </w:hyperlink>
            <w:r>
              <w:rPr>
                <w:rStyle w:val="row-content"/>
                <w:color w:val="244061"/>
              </w:rPr>
              <w:t xml:space="preserve">, Superseded 16/01/2020</w:t>
            </w:r>
          </w:p>
          <w:p>
            <w:r>
              <w:br/>
            </w:r>
            <w:hyperlink w:history="true" r:id="Rf4ef7dbc7dc949de">
              <w:r>
                <w:rPr>
                  <w:rStyle w:val="Hyperlink"/>
                </w:rPr>
                <w:t xml:space="preserve">Establishment—full-time equivalent staff (paid) (enrolled nurses), average N[NNN{.N}]</w:t>
              </w:r>
            </w:hyperlink>
          </w:p>
          <w:p>
            <w:pPr>
              <w:spacing w:before="0" w:after="0"/>
            </w:pPr>
            <w:r>
              <w:rPr>
                <w:rStyle w:val="row-content"/>
                <w:color w:val="244061"/>
              </w:rPr>
              <w:t xml:space="preserve">       </w:t>
            </w:r>
            <w:hyperlink w:history="true" r:id="R6c65d8a01f234b01">
              <w:r>
                <w:rPr>
                  <w:rStyle w:val="Hyperlink"/>
                  <w:color w:val="244061"/>
                </w:rPr>
                <w:t xml:space="preserve">Health</w:t>
              </w:r>
            </w:hyperlink>
            <w:r>
              <w:rPr>
                <w:rStyle w:val="row-content"/>
                <w:color w:val="244061"/>
              </w:rPr>
              <w:t xml:space="preserve">, Superseded 16/01/2020</w:t>
            </w:r>
          </w:p>
          <w:p>
            <w:r>
              <w:br/>
            </w:r>
            <w:hyperlink w:history="true" r:id="R07ff731972b44530">
              <w:r>
                <w:rPr>
                  <w:rStyle w:val="Hyperlink"/>
                </w:rPr>
                <w:t xml:space="preserve">Establishment—full-time equivalent staff (paid) (occupational therapists), average N[NNN{.N}]</w:t>
              </w:r>
            </w:hyperlink>
          </w:p>
          <w:p>
            <w:pPr>
              <w:spacing w:before="0" w:after="0"/>
            </w:pPr>
            <w:r>
              <w:rPr>
                <w:rStyle w:val="row-content"/>
                <w:color w:val="244061"/>
              </w:rPr>
              <w:t xml:space="preserve">       </w:t>
            </w:r>
            <w:hyperlink w:history="true" r:id="Re58264831f0147f4">
              <w:r>
                <w:rPr>
                  <w:rStyle w:val="Hyperlink"/>
                  <w:color w:val="244061"/>
                </w:rPr>
                <w:t xml:space="preserve">Health</w:t>
              </w:r>
            </w:hyperlink>
            <w:r>
              <w:rPr>
                <w:rStyle w:val="row-content"/>
                <w:color w:val="244061"/>
              </w:rPr>
              <w:t xml:space="preserve">, Superseded 16/01/2020</w:t>
            </w:r>
          </w:p>
          <w:p>
            <w:r>
              <w:br/>
            </w:r>
            <w:hyperlink w:history="true" r:id="R4f28501a12e042ff">
              <w:r>
                <w:rPr>
                  <w:rStyle w:val="Hyperlink"/>
                </w:rPr>
                <w:t xml:space="preserve">Establishment—full-time equivalent staff (paid) (other diagnostic and health professionals), average N[NNN{.N}]</w:t>
              </w:r>
            </w:hyperlink>
          </w:p>
          <w:p>
            <w:pPr>
              <w:spacing w:before="0" w:after="0"/>
            </w:pPr>
            <w:r>
              <w:rPr>
                <w:rStyle w:val="row-content"/>
                <w:color w:val="244061"/>
              </w:rPr>
              <w:t xml:space="preserve">       </w:t>
            </w:r>
            <w:hyperlink w:history="true" r:id="R75cf7c2fd0b04da8">
              <w:r>
                <w:rPr>
                  <w:rStyle w:val="Hyperlink"/>
                  <w:color w:val="244061"/>
                </w:rPr>
                <w:t xml:space="preserve">Health</w:t>
              </w:r>
            </w:hyperlink>
            <w:r>
              <w:rPr>
                <w:rStyle w:val="row-content"/>
                <w:color w:val="244061"/>
              </w:rPr>
              <w:t xml:space="preserve">, Superseded 16/01/2020</w:t>
            </w:r>
          </w:p>
          <w:p>
            <w:r>
              <w:br/>
            </w:r>
            <w:hyperlink w:history="true" r:id="R0f086d9f2a874318">
              <w:r>
                <w:rPr>
                  <w:rStyle w:val="Hyperlink"/>
                </w:rPr>
                <w:t xml:space="preserve">Establishment—full-time equivalent staff (paid) (other medical officers), average N[NNN{.N}]</w:t>
              </w:r>
            </w:hyperlink>
          </w:p>
          <w:p>
            <w:pPr>
              <w:spacing w:before="0" w:after="0"/>
            </w:pPr>
            <w:r>
              <w:rPr>
                <w:rStyle w:val="row-content"/>
                <w:color w:val="244061"/>
              </w:rPr>
              <w:t xml:space="preserve">       </w:t>
            </w:r>
            <w:hyperlink w:history="true" r:id="R6460be09b35b4797">
              <w:r>
                <w:rPr>
                  <w:rStyle w:val="Hyperlink"/>
                  <w:color w:val="244061"/>
                </w:rPr>
                <w:t xml:space="preserve">Health</w:t>
              </w:r>
            </w:hyperlink>
            <w:r>
              <w:rPr>
                <w:rStyle w:val="row-content"/>
                <w:color w:val="244061"/>
              </w:rPr>
              <w:t xml:space="preserve">, Superseded 16/01/2020</w:t>
            </w:r>
          </w:p>
          <w:p>
            <w:r>
              <w:br/>
            </w:r>
            <w:hyperlink w:history="true" r:id="Rf57879bbca1f4be2">
              <w:r>
                <w:rPr>
                  <w:rStyle w:val="Hyperlink"/>
                </w:rPr>
                <w:t xml:space="preserve">Establishment—full-time equivalent staff (paid) (other personal care staff), average N[NNN{.N}]</w:t>
              </w:r>
            </w:hyperlink>
          </w:p>
          <w:p>
            <w:pPr>
              <w:spacing w:before="0" w:after="0"/>
            </w:pPr>
            <w:r>
              <w:rPr>
                <w:rStyle w:val="row-content"/>
                <w:color w:val="244061"/>
              </w:rPr>
              <w:t xml:space="preserve">       </w:t>
            </w:r>
            <w:hyperlink w:history="true" r:id="R0158d3b8c3064ff4">
              <w:r>
                <w:rPr>
                  <w:rStyle w:val="Hyperlink"/>
                  <w:color w:val="244061"/>
                </w:rPr>
                <w:t xml:space="preserve">Health</w:t>
              </w:r>
            </w:hyperlink>
            <w:r>
              <w:rPr>
                <w:rStyle w:val="row-content"/>
                <w:color w:val="244061"/>
              </w:rPr>
              <w:t xml:space="preserve">, Superseded 16/01/2020</w:t>
            </w:r>
          </w:p>
          <w:p>
            <w:r>
              <w:br/>
            </w:r>
            <w:hyperlink w:history="true" r:id="R7e75e97866c842c5">
              <w:r>
                <w:rPr>
                  <w:rStyle w:val="Hyperlink"/>
                </w:rPr>
                <w:t xml:space="preserve">Establishment—full-time equivalent staff (paid) (psychiatry registrars and trainees), average N[NNN{.N}]</w:t>
              </w:r>
            </w:hyperlink>
          </w:p>
          <w:p>
            <w:pPr>
              <w:spacing w:before="0" w:after="0"/>
            </w:pPr>
            <w:r>
              <w:rPr>
                <w:rStyle w:val="row-content"/>
                <w:color w:val="244061"/>
              </w:rPr>
              <w:t xml:space="preserve">       </w:t>
            </w:r>
            <w:hyperlink w:history="true" r:id="R3dee1662264f4b80">
              <w:r>
                <w:rPr>
                  <w:rStyle w:val="Hyperlink"/>
                  <w:color w:val="244061"/>
                </w:rPr>
                <w:t xml:space="preserve">Health</w:t>
              </w:r>
            </w:hyperlink>
            <w:r>
              <w:rPr>
                <w:rStyle w:val="row-content"/>
                <w:color w:val="244061"/>
              </w:rPr>
              <w:t xml:space="preserve">, Superseded 16/01/2020</w:t>
            </w:r>
          </w:p>
          <w:p>
            <w:r>
              <w:br/>
            </w:r>
            <w:hyperlink w:history="true" r:id="R1f6fc44b7867433c">
              <w:r>
                <w:rPr>
                  <w:rStyle w:val="Hyperlink"/>
                </w:rPr>
                <w:t xml:space="preserve">Establishment—full-time equivalent staff (paid) (psychologists), average N[NNN{.N}]</w:t>
              </w:r>
            </w:hyperlink>
          </w:p>
          <w:p>
            <w:pPr>
              <w:spacing w:before="0" w:after="0"/>
            </w:pPr>
            <w:r>
              <w:rPr>
                <w:rStyle w:val="row-content"/>
                <w:color w:val="244061"/>
              </w:rPr>
              <w:t xml:space="preserve">       </w:t>
            </w:r>
            <w:hyperlink w:history="true" r:id="R3fe88de11bf44aaf">
              <w:r>
                <w:rPr>
                  <w:rStyle w:val="Hyperlink"/>
                  <w:color w:val="244061"/>
                </w:rPr>
                <w:t xml:space="preserve">Health</w:t>
              </w:r>
            </w:hyperlink>
            <w:r>
              <w:rPr>
                <w:rStyle w:val="row-content"/>
                <w:color w:val="244061"/>
              </w:rPr>
              <w:t xml:space="preserve">, Superseded 16/01/2020</w:t>
            </w:r>
          </w:p>
          <w:p>
            <w:r>
              <w:br/>
            </w:r>
            <w:hyperlink w:history="true" r:id="R02ba90b552624b6b">
              <w:r>
                <w:rPr>
                  <w:rStyle w:val="Hyperlink"/>
                </w:rPr>
                <w:t xml:space="preserve">Establishment—full-time equivalent staff (paid) (registered nurses), average N[NNN{.N}]</w:t>
              </w:r>
            </w:hyperlink>
          </w:p>
          <w:p>
            <w:pPr>
              <w:spacing w:before="0" w:after="0"/>
            </w:pPr>
            <w:r>
              <w:rPr>
                <w:rStyle w:val="row-content"/>
                <w:color w:val="244061"/>
              </w:rPr>
              <w:t xml:space="preserve">       </w:t>
            </w:r>
            <w:hyperlink w:history="true" r:id="R676855727d5f4138">
              <w:r>
                <w:rPr>
                  <w:rStyle w:val="Hyperlink"/>
                  <w:color w:val="244061"/>
                </w:rPr>
                <w:t xml:space="preserve">Health</w:t>
              </w:r>
            </w:hyperlink>
            <w:r>
              <w:rPr>
                <w:rStyle w:val="row-content"/>
                <w:color w:val="244061"/>
              </w:rPr>
              <w:t xml:space="preserve">, Superseded 16/01/2020</w:t>
            </w:r>
          </w:p>
          <w:p>
            <w:r>
              <w:br/>
            </w:r>
            <w:hyperlink w:history="true" r:id="R8099cfc466fa4690">
              <w:r>
                <w:rPr>
                  <w:rStyle w:val="Hyperlink"/>
                </w:rPr>
                <w:t xml:space="preserve">Establishment—full-time equivalent staff (paid) (salaried medical officers), average N[NNN{.N}]</w:t>
              </w:r>
            </w:hyperlink>
          </w:p>
          <w:p>
            <w:pPr>
              <w:spacing w:before="0" w:after="0"/>
            </w:pPr>
            <w:r>
              <w:rPr>
                <w:rStyle w:val="row-content"/>
                <w:color w:val="244061"/>
              </w:rPr>
              <w:t xml:space="preserve">       </w:t>
            </w:r>
            <w:hyperlink w:history="true" r:id="Rb32f4195b49b48b5">
              <w:r>
                <w:rPr>
                  <w:rStyle w:val="Hyperlink"/>
                  <w:color w:val="244061"/>
                </w:rPr>
                <w:t xml:space="preserve">Health</w:t>
              </w:r>
            </w:hyperlink>
            <w:r>
              <w:rPr>
                <w:rStyle w:val="row-content"/>
                <w:color w:val="244061"/>
              </w:rPr>
              <w:t xml:space="preserve">, Superseded 16/01/2020</w:t>
            </w:r>
          </w:p>
          <w:p>
            <w:r>
              <w:br/>
            </w:r>
            <w:hyperlink w:history="true" r:id="R290e06737fa741e5">
              <w:r>
                <w:rPr>
                  <w:rStyle w:val="Hyperlink"/>
                </w:rPr>
                <w:t xml:space="preserve">Establishment—full-time equivalent staff (paid) (social workers), average N[NNN{.N}]</w:t>
              </w:r>
            </w:hyperlink>
          </w:p>
          <w:p>
            <w:pPr>
              <w:spacing w:before="0" w:after="0"/>
            </w:pPr>
            <w:r>
              <w:rPr>
                <w:rStyle w:val="row-content"/>
                <w:color w:val="244061"/>
              </w:rPr>
              <w:t xml:space="preserve">       </w:t>
            </w:r>
            <w:hyperlink w:history="true" r:id="R507154cbc25d4f58">
              <w:r>
                <w:rPr>
                  <w:rStyle w:val="Hyperlink"/>
                  <w:color w:val="244061"/>
                </w:rPr>
                <w:t xml:space="preserve">Health</w:t>
              </w:r>
            </w:hyperlink>
            <w:r>
              <w:rPr>
                <w:rStyle w:val="row-content"/>
                <w:color w:val="244061"/>
              </w:rPr>
              <w:t xml:space="preserve">, Superseded 16/01/2020</w:t>
            </w:r>
          </w:p>
          <w:p>
            <w:r>
              <w:br/>
            </w:r>
            <w:hyperlink w:history="true" r:id="R9e469b19aaed4180">
              <w:r>
                <w:rPr>
                  <w:rStyle w:val="Hyperlink"/>
                </w:rPr>
                <w:t xml:space="preserve">Establishment—full-time equivalent staff (paid) (student nurses), average N[NNN{.N}]</w:t>
              </w:r>
            </w:hyperlink>
          </w:p>
          <w:p>
            <w:pPr>
              <w:spacing w:before="0" w:after="0"/>
            </w:pPr>
            <w:r>
              <w:rPr>
                <w:rStyle w:val="row-content"/>
                <w:color w:val="244061"/>
              </w:rPr>
              <w:t xml:space="preserve">       </w:t>
            </w:r>
            <w:hyperlink w:history="true" r:id="R9c8dd06cf3234c43">
              <w:r>
                <w:rPr>
                  <w:rStyle w:val="Hyperlink"/>
                  <w:color w:val="244061"/>
                </w:rPr>
                <w:t xml:space="preserve">Health</w:t>
              </w:r>
            </w:hyperlink>
            <w:r>
              <w:rPr>
                <w:rStyle w:val="row-content"/>
                <w:color w:val="244061"/>
              </w:rPr>
              <w:t xml:space="preserve">, Standard 01/03/2005</w:t>
            </w:r>
          </w:p>
          <w:p>
            <w:r>
              <w:br/>
            </w:r>
            <w:hyperlink w:history="true" r:id="Rca73bbe0e7a544de">
              <w:r>
                <w:rPr>
                  <w:rStyle w:val="Hyperlink"/>
                </w:rPr>
                <w:t xml:space="preserve">Establishment—full-time equivalent staff (paid) (trainee/pupil nurses), average N[NNN{.N}]</w:t>
              </w:r>
            </w:hyperlink>
          </w:p>
          <w:p>
            <w:pPr>
              <w:spacing w:before="0" w:after="0"/>
            </w:pPr>
            <w:r>
              <w:rPr>
                <w:rStyle w:val="row-content"/>
                <w:color w:val="244061"/>
              </w:rPr>
              <w:t xml:space="preserve">       </w:t>
            </w:r>
            <w:hyperlink w:history="true" r:id="R174fc01e22f4477e">
              <w:r>
                <w:rPr>
                  <w:rStyle w:val="Hyperlink"/>
                  <w:color w:val="244061"/>
                </w:rPr>
                <w:t xml:space="preserve">Health</w:t>
              </w:r>
            </w:hyperlink>
            <w:r>
              <w:rPr>
                <w:rStyle w:val="row-content"/>
                <w:color w:val="244061"/>
              </w:rPr>
              <w:t xml:space="preserve">, Standard 01/03/2005</w:t>
            </w:r>
          </w:p>
          <w:p>
            <w:r>
              <w:br/>
            </w:r>
            <w:hyperlink w:history="true" r:id="Rc46e6b523434454a">
              <w:r>
                <w:rPr>
                  <w:rStyle w:val="Hyperlink"/>
                </w:rPr>
                <w:t xml:space="preserve">Establishment—full-time equivalent staff (paid), average N[NNN{.N}]</w:t>
              </w:r>
            </w:hyperlink>
          </w:p>
          <w:p>
            <w:pPr>
              <w:spacing w:before="0" w:after="0"/>
            </w:pPr>
            <w:r>
              <w:rPr>
                <w:rStyle w:val="row-content"/>
                <w:color w:val="244061"/>
              </w:rPr>
              <w:t xml:space="preserve">       </w:t>
            </w:r>
            <w:hyperlink w:history="true" r:id="R1525a858794341be">
              <w:r>
                <w:rPr>
                  <w:rStyle w:val="Hyperlink"/>
                  <w:color w:val="244061"/>
                </w:rPr>
                <w:t xml:space="preserve">Health</w:t>
              </w:r>
            </w:hyperlink>
            <w:r>
              <w:rPr>
                <w:rStyle w:val="row-content"/>
                <w:color w:val="244061"/>
              </w:rPr>
              <w:t xml:space="preserve">, Retired 11/04/2014</w:t>
            </w:r>
          </w:p>
          <w:p>
            <w:r>
              <w:br/>
            </w:r>
            <w:hyperlink w:history="true" r:id="R27bec844bf2a4e09">
              <w:r>
                <w:rPr>
                  <w:rStyle w:val="Hyperlink"/>
                </w:rPr>
                <w:t xml:space="preserve">Establishment—full-time equivalent staff, average N[NNN{.N}]</w:t>
              </w:r>
            </w:hyperlink>
          </w:p>
          <w:p>
            <w:pPr>
              <w:spacing w:before="0" w:after="0"/>
            </w:pPr>
            <w:r>
              <w:rPr>
                <w:rStyle w:val="row-content"/>
                <w:color w:val="244061"/>
              </w:rPr>
              <w:t xml:space="preserve">       </w:t>
            </w:r>
            <w:hyperlink w:history="true" r:id="R50e6434b37d74dc6">
              <w:r>
                <w:rPr>
                  <w:rStyle w:val="Hyperlink"/>
                  <w:color w:val="244061"/>
                </w:rPr>
                <w:t xml:space="preserve">Health</w:t>
              </w:r>
            </w:hyperlink>
            <w:r>
              <w:rPr>
                <w:rStyle w:val="row-content"/>
                <w:color w:val="244061"/>
              </w:rPr>
              <w:t xml:space="preserve">, Superseded 04/08/2016</w:t>
            </w:r>
          </w:p>
          <w:p>
            <w:r>
              <w:br/>
            </w:r>
            <w:hyperlink w:history="true" r:id="Ra5c305030b46473f">
              <w:r>
                <w:rPr>
                  <w:rStyle w:val="Hyperlink"/>
                </w:rPr>
                <w:t xml:space="preserve">Service type outlet—average full-time equivalent staff (paid), N[NNN(.N)]</w:t>
              </w:r>
            </w:hyperlink>
          </w:p>
          <w:p>
            <w:pPr>
              <w:spacing w:before="0" w:after="0"/>
            </w:pPr>
            <w:r>
              <w:rPr>
                <w:rStyle w:val="row-content"/>
                <w:color w:val="244061"/>
              </w:rPr>
              <w:t xml:space="preserve">       </w:t>
            </w:r>
            <w:hyperlink w:history="true" r:id="R2a83488ac661406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916fd083e204f02">
              <w:r>
                <w:rPr>
                  <w:rStyle w:val="Hyperlink"/>
                  <w:color w:val="244061"/>
                </w:rPr>
                <w:t xml:space="preserve">Disability</w:t>
              </w:r>
            </w:hyperlink>
            <w:r>
              <w:rPr>
                <w:rStyle w:val="row-content"/>
                <w:color w:val="244061"/>
              </w:rPr>
              <w:t xml:space="preserve">, Standard 13/08/2015</w:t>
            </w:r>
          </w:p>
          <w:p>
            <w:r>
              <w:br/>
            </w:r>
            <w:hyperlink w:history="true" r:id="R0bd661dd9a9b494f">
              <w:r>
                <w:rPr>
                  <w:rStyle w:val="Hyperlink"/>
                </w:rPr>
                <w:t xml:space="preserve">Service type outlet—average full-time equivalent staff (volunteer/unpaid), N[NNN(.N)]</w:t>
              </w:r>
            </w:hyperlink>
          </w:p>
          <w:p>
            <w:pPr>
              <w:spacing w:before="0" w:after="0"/>
            </w:pPr>
            <w:r>
              <w:rPr>
                <w:rStyle w:val="row-content"/>
                <w:color w:val="244061"/>
              </w:rPr>
              <w:t xml:space="preserve">       </w:t>
            </w:r>
            <w:hyperlink w:history="true" r:id="R6d40ea45966347b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8eb54b21c6c4cf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65905b013894a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1cdb57f8854c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5905b013894a37" /><Relationship Type="http://schemas.openxmlformats.org/officeDocument/2006/relationships/header" Target="/word/header1.xml" Id="R0fc351e62adc4d7b" /><Relationship Type="http://schemas.openxmlformats.org/officeDocument/2006/relationships/settings" Target="/word/settings.xml" Id="R0d640a28ee6d405f" /><Relationship Type="http://schemas.openxmlformats.org/officeDocument/2006/relationships/styles" Target="/word/styles.xml" Id="Rf60f993613db4ed8" /><Relationship Type="http://schemas.openxmlformats.org/officeDocument/2006/relationships/hyperlink" Target="https://meteor.aihw.gov.au/RegistrationAuthority/1" TargetMode="External" Id="R2d5a96c7731e42dc" /><Relationship Type="http://schemas.openxmlformats.org/officeDocument/2006/relationships/hyperlink" Target="https://meteor.aihw.gov.au/RegistrationAuthority/16" TargetMode="External" Id="Rf1d224552868435f" /><Relationship Type="http://schemas.openxmlformats.org/officeDocument/2006/relationships/hyperlink" Target="https://meteor.aihw.gov.au/RegistrationAuthority/12" TargetMode="External" Id="R394791a1e4754415" /><Relationship Type="http://schemas.openxmlformats.org/officeDocument/2006/relationships/hyperlink" Target="https://meteor.aihw.gov.au/content/615992" TargetMode="External" Id="R5bfa17e28cd547ab" /><Relationship Type="http://schemas.openxmlformats.org/officeDocument/2006/relationships/hyperlink" Target="https://meteor.aihw.gov.au/RegistrationAuthority/12" TargetMode="External" Id="R7c0f1ba378de4ee3" /><Relationship Type="http://schemas.openxmlformats.org/officeDocument/2006/relationships/hyperlink" Target="https://meteor.aihw.gov.au/content/270496" TargetMode="External" Id="R68a64d66ceb94784" /><Relationship Type="http://schemas.openxmlformats.org/officeDocument/2006/relationships/hyperlink" Target="https://meteor.aihw.gov.au/RegistrationAuthority/12" TargetMode="External" Id="R7ac9ec1139e24c89" /><Relationship Type="http://schemas.openxmlformats.org/officeDocument/2006/relationships/hyperlink" Target="https://meteor.aihw.gov.au/content/296498" TargetMode="External" Id="R55827e3e3e4849ad" /><Relationship Type="http://schemas.openxmlformats.org/officeDocument/2006/relationships/hyperlink" Target="https://meteor.aihw.gov.au/RegistrationAuthority/12" TargetMode="External" Id="Rb0e0f052cc2e474b" /><Relationship Type="http://schemas.openxmlformats.org/officeDocument/2006/relationships/hyperlink" Target="https://meteor.aihw.gov.au/content/287509" TargetMode="External" Id="R323d397b37a2492a" /><Relationship Type="http://schemas.openxmlformats.org/officeDocument/2006/relationships/hyperlink" Target="https://meteor.aihw.gov.au/RegistrationAuthority/12" TargetMode="External" Id="Rbb8dd95a752f4418" /><Relationship Type="http://schemas.openxmlformats.org/officeDocument/2006/relationships/hyperlink" Target="https://meteor.aihw.gov.au/content/296496" TargetMode="External" Id="R9665e86fcb0a4262" /><Relationship Type="http://schemas.openxmlformats.org/officeDocument/2006/relationships/hyperlink" Target="https://meteor.aihw.gov.au/RegistrationAuthority/12" TargetMode="External" Id="R7806400d8ce542ca" /><Relationship Type="http://schemas.openxmlformats.org/officeDocument/2006/relationships/hyperlink" Target="https://meteor.aihw.gov.au/content/270495" TargetMode="External" Id="Rc87227ec7b53446a" /><Relationship Type="http://schemas.openxmlformats.org/officeDocument/2006/relationships/hyperlink" Target="https://meteor.aihw.gov.au/RegistrationAuthority/12" TargetMode="External" Id="R2a94a7aecc7b4ab9" /><Relationship Type="http://schemas.openxmlformats.org/officeDocument/2006/relationships/hyperlink" Target="https://meteor.aihw.gov.au/content/270498" TargetMode="External" Id="R3bf8686d3cca48f8" /><Relationship Type="http://schemas.openxmlformats.org/officeDocument/2006/relationships/hyperlink" Target="https://meteor.aihw.gov.au/RegistrationAuthority/12" TargetMode="External" Id="R3b4460b1239b4edf" /><Relationship Type="http://schemas.openxmlformats.org/officeDocument/2006/relationships/hyperlink" Target="https://meteor.aihw.gov.au/content/270497" TargetMode="External" Id="Rf4ef7dbc7dc949de" /><Relationship Type="http://schemas.openxmlformats.org/officeDocument/2006/relationships/hyperlink" Target="https://meteor.aihw.gov.au/RegistrationAuthority/12" TargetMode="External" Id="R6c65d8a01f234b01" /><Relationship Type="http://schemas.openxmlformats.org/officeDocument/2006/relationships/hyperlink" Target="https://meteor.aihw.gov.au/content/287603" TargetMode="External" Id="R07ff731972b44530" /><Relationship Type="http://schemas.openxmlformats.org/officeDocument/2006/relationships/hyperlink" Target="https://meteor.aihw.gov.au/RegistrationAuthority/12" TargetMode="External" Id="Re58264831f0147f4" /><Relationship Type="http://schemas.openxmlformats.org/officeDocument/2006/relationships/hyperlink" Target="https://meteor.aihw.gov.au/content/287611" TargetMode="External" Id="R4f28501a12e042ff" /><Relationship Type="http://schemas.openxmlformats.org/officeDocument/2006/relationships/hyperlink" Target="https://meteor.aihw.gov.au/RegistrationAuthority/12" TargetMode="External" Id="R75cf7c2fd0b04da8" /><Relationship Type="http://schemas.openxmlformats.org/officeDocument/2006/relationships/hyperlink" Target="https://meteor.aihw.gov.au/content/287531" TargetMode="External" Id="R0f086d9f2a874318" /><Relationship Type="http://schemas.openxmlformats.org/officeDocument/2006/relationships/hyperlink" Target="https://meteor.aihw.gov.au/RegistrationAuthority/12" TargetMode="External" Id="R6460be09b35b4797" /><Relationship Type="http://schemas.openxmlformats.org/officeDocument/2006/relationships/hyperlink" Target="https://meteor.aihw.gov.au/content/270171" TargetMode="External" Id="Rf57879bbca1f4be2" /><Relationship Type="http://schemas.openxmlformats.org/officeDocument/2006/relationships/hyperlink" Target="https://meteor.aihw.gov.au/RegistrationAuthority/12" TargetMode="External" Id="R0158d3b8c3064ff4" /><Relationship Type="http://schemas.openxmlformats.org/officeDocument/2006/relationships/hyperlink" Target="https://meteor.aihw.gov.au/content/287529" TargetMode="External" Id="R7e75e97866c842c5" /><Relationship Type="http://schemas.openxmlformats.org/officeDocument/2006/relationships/hyperlink" Target="https://meteor.aihw.gov.au/RegistrationAuthority/12" TargetMode="External" Id="R3dee1662264f4b80" /><Relationship Type="http://schemas.openxmlformats.org/officeDocument/2006/relationships/hyperlink" Target="https://meteor.aihw.gov.au/content/287609" TargetMode="External" Id="R1f6fc44b7867433c" /><Relationship Type="http://schemas.openxmlformats.org/officeDocument/2006/relationships/hyperlink" Target="https://meteor.aihw.gov.au/RegistrationAuthority/12" TargetMode="External" Id="R3fe88de11bf44aaf" /><Relationship Type="http://schemas.openxmlformats.org/officeDocument/2006/relationships/hyperlink" Target="https://meteor.aihw.gov.au/content/270500" TargetMode="External" Id="R02ba90b552624b6b" /><Relationship Type="http://schemas.openxmlformats.org/officeDocument/2006/relationships/hyperlink" Target="https://meteor.aihw.gov.au/RegistrationAuthority/12" TargetMode="External" Id="R676855727d5f4138" /><Relationship Type="http://schemas.openxmlformats.org/officeDocument/2006/relationships/hyperlink" Target="https://meteor.aihw.gov.au/content/270494" TargetMode="External" Id="R8099cfc466fa4690" /><Relationship Type="http://schemas.openxmlformats.org/officeDocument/2006/relationships/hyperlink" Target="https://meteor.aihw.gov.au/RegistrationAuthority/12" TargetMode="External" Id="Rb32f4195b49b48b5" /><Relationship Type="http://schemas.openxmlformats.org/officeDocument/2006/relationships/hyperlink" Target="https://meteor.aihw.gov.au/content/287607" TargetMode="External" Id="R290e06737fa741e5" /><Relationship Type="http://schemas.openxmlformats.org/officeDocument/2006/relationships/hyperlink" Target="https://meteor.aihw.gov.au/RegistrationAuthority/12" TargetMode="External" Id="R507154cbc25d4f58" /><Relationship Type="http://schemas.openxmlformats.org/officeDocument/2006/relationships/hyperlink" Target="https://meteor.aihw.gov.au/content/270499" TargetMode="External" Id="R9e469b19aaed4180" /><Relationship Type="http://schemas.openxmlformats.org/officeDocument/2006/relationships/hyperlink" Target="https://meteor.aihw.gov.au/RegistrationAuthority/12" TargetMode="External" Id="R9c8dd06cf3234c43" /><Relationship Type="http://schemas.openxmlformats.org/officeDocument/2006/relationships/hyperlink" Target="https://meteor.aihw.gov.au/content/270493" TargetMode="External" Id="Rca73bbe0e7a544de" /><Relationship Type="http://schemas.openxmlformats.org/officeDocument/2006/relationships/hyperlink" Target="https://meteor.aihw.gov.au/RegistrationAuthority/12" TargetMode="External" Id="R174fc01e22f4477e" /><Relationship Type="http://schemas.openxmlformats.org/officeDocument/2006/relationships/hyperlink" Target="https://meteor.aihw.gov.au/content/270543" TargetMode="External" Id="Rc46e6b523434454a" /><Relationship Type="http://schemas.openxmlformats.org/officeDocument/2006/relationships/hyperlink" Target="https://meteor.aihw.gov.au/RegistrationAuthority/12" TargetMode="External" Id="R1525a858794341be" /><Relationship Type="http://schemas.openxmlformats.org/officeDocument/2006/relationships/hyperlink" Target="https://meteor.aihw.gov.au/content/542006" TargetMode="External" Id="R27bec844bf2a4e09" /><Relationship Type="http://schemas.openxmlformats.org/officeDocument/2006/relationships/hyperlink" Target="https://meteor.aihw.gov.au/RegistrationAuthority/12" TargetMode="External" Id="R50e6434b37d74dc6" /><Relationship Type="http://schemas.openxmlformats.org/officeDocument/2006/relationships/hyperlink" Target="https://meteor.aihw.gov.au/content/498103" TargetMode="External" Id="Ra5c305030b46473f" /><Relationship Type="http://schemas.openxmlformats.org/officeDocument/2006/relationships/hyperlink" Target="https://meteor.aihw.gov.au/RegistrationAuthority/1" TargetMode="External" Id="R2a83488ac6614065" /><Relationship Type="http://schemas.openxmlformats.org/officeDocument/2006/relationships/hyperlink" Target="https://meteor.aihw.gov.au/RegistrationAuthority/16" TargetMode="External" Id="Rf916fd083e204f02" /><Relationship Type="http://schemas.openxmlformats.org/officeDocument/2006/relationships/hyperlink" Target="https://meteor.aihw.gov.au/content/498101" TargetMode="External" Id="R0bd661dd9a9b494f" /><Relationship Type="http://schemas.openxmlformats.org/officeDocument/2006/relationships/hyperlink" Target="https://meteor.aihw.gov.au/RegistrationAuthority/1" TargetMode="External" Id="R6d40ea45966347be" /><Relationship Type="http://schemas.openxmlformats.org/officeDocument/2006/relationships/hyperlink" Target="https://meteor.aihw.gov.au/RegistrationAuthority/16" TargetMode="External" Id="Rc8eb54b21c6c4cf0" /></Relationships>
</file>

<file path=word/_rels/header1.xml.rels>&#65279;<?xml version="1.0" encoding="utf-8"?><Relationships xmlns="http://schemas.openxmlformats.org/package/2006/relationships"><Relationship Type="http://schemas.openxmlformats.org/officeDocument/2006/relationships/image" Target="/media/image.png" Id="R521cdb57f8854cd9" /></Relationships>
</file>