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03e0543df04630" /></Relationships>
</file>

<file path=word/document.xml><?xml version="1.0" encoding="utf-8"?>
<w:document xmlns:r="http://schemas.openxmlformats.org/officeDocument/2006/relationships" xmlns:w="http://schemas.openxmlformats.org/wordprocessingml/2006/main">
  <w:body>
    <w:p>
      <w:pPr>
        <w:pStyle w:val="Title"/>
      </w:pPr>
      <w:r>
        <w:t>Field of education code (ASCED 2001)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Field of education code (ASCED 2001)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8216219c243c3">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ASCED (2001) code set representing the subject matter of an educational 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ac687bc52b646c4">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99(9999), Not stated/inadequately described, is not for use on primary collection forms. It is primarily for use in administrative collections when transferring data from data sets where the metadata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standard question module for self-enumerated collections is not available for this metadata item.</w:t>
            </w:r>
          </w:p>
          <w:p>
            <w:pPr>
              <w:spacing w:after="160"/>
            </w:pPr>
            <w:r>
              <w:rPr>
                <w:rStyle w:val="row-content-rich-text"/>
              </w:rPr>
              <w:t xml:space="preserve">Accurate data is best achieved using computer-assisted coding of both the field of education and the level of highest educational attainment at the same time.</w:t>
            </w:r>
          </w:p>
          <w:p>
            <w:pPr/>
            <w:r>
              <w:rPr>
                <w:rStyle w:val="row-content-rich-text"/>
              </w:rPr>
              <w:t xml:space="preserve">Computer-assisted coding will return a nine-digit code comprising both the field of education and level of highest educational attainment codes.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ea6ec195ee477f">
              <w:r>
                <w:rPr>
                  <w:rStyle w:val="Hyperlink"/>
                </w:rPr>
                <w:t xml:space="preserve">Person—field of education, code (ASCED 2001) NN[{NN}{NN}]</w:t>
              </w:r>
            </w:hyperlink>
          </w:p>
          <w:p>
            <w:pPr>
              <w:spacing w:before="0" w:after="0"/>
            </w:pPr>
            <w:r>
              <w:rPr>
                <w:rStyle w:val="row-content"/>
                <w:color w:val="244061"/>
              </w:rPr>
              <w:t xml:space="preserve">       </w:t>
            </w:r>
            <w:hyperlink w:history="true" r:id="Ra0cf3a5948fd4581">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58dabd2b8a30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eb06097a8b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dabd2b8a304fb2" /><Relationship Type="http://schemas.openxmlformats.org/officeDocument/2006/relationships/header" Target="/word/header1.xml" Id="R8c4ceaba32b3481c" /><Relationship Type="http://schemas.openxmlformats.org/officeDocument/2006/relationships/settings" Target="/word/settings.xml" Id="Rbfca56974d8347c7" /><Relationship Type="http://schemas.openxmlformats.org/officeDocument/2006/relationships/styles" Target="/word/styles.xml" Id="R484d62412d1e4854" /><Relationship Type="http://schemas.openxmlformats.org/officeDocument/2006/relationships/hyperlink" Target="https://meteor.aihw.gov.au/RegistrationAuthority/1" TargetMode="External" Id="R6318216219c243c3" /><Relationship Type="http://schemas.openxmlformats.org/officeDocument/2006/relationships/hyperlink" Target="https://meteor.aihw.gov.au/content/270551" TargetMode="External" Id="Rdac687bc52b646c4" /><Relationship Type="http://schemas.openxmlformats.org/officeDocument/2006/relationships/hyperlink" Target="https://meteor.aihw.gov.au/content/270172" TargetMode="External" Id="R67ea6ec195ee477f" /><Relationship Type="http://schemas.openxmlformats.org/officeDocument/2006/relationships/hyperlink" Target="https://meteor.aihw.gov.au/RegistrationAuthority/1" TargetMode="External" Id="Ra0cf3a5948fd4581" /></Relationships>
</file>

<file path=word/_rels/header1.xml.rels>&#65279;<?xml version="1.0" encoding="utf-8"?><Relationships xmlns="http://schemas.openxmlformats.org/package/2006/relationships"><Relationship Type="http://schemas.openxmlformats.org/officeDocument/2006/relationships/image" Target="/media/image.png" Id="R45eb06097a8b4cb7" /></Relationships>
</file>