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27e066f3d46b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db9e85e464efb">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specialised mental health establishments only, as defined in the Specialised mental health service metadata item.</w:t>
            </w:r>
            <w:r>
              <w:br/>
            </w:r>
            <w:r>
              <w:rPr>
                <w:rStyle w:val="row-content-rich-text"/>
              </w:rPr>
              <w:t xml:space="preserve">A single mental health establishment may provide care in more than one setting. This metadata item is intended to allow staffing, resource and expenditure data related to these settings to be identified and reported separately.</w:t>
            </w:r>
            <w:r>
              <w:br/>
            </w:r>
            <w:r>
              <w:rPr>
                <w:rStyle w:val="row-content-rich-text"/>
              </w:rPr>
              <w:t xml:space="preserve">1 - Admitted patient care setting 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r>
              <w:br/>
            </w:r>
            <w:r>
              <w:rPr>
                <w:rStyle w:val="row-content-rich-text"/>
              </w:rPr>
              <w:t xml:space="preserve">2 - Residential care setting The component of specialised mental health services that provides residential care within </w:t>
            </w:r>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4380fa92be5b4abc">
              <w:r>
                <w:rPr>
                  <w:rStyle w:val="Hyperlink"/>
                  <w:b/>
                </w:rPr>
                <w:t xml:space="preserve">residential mental health services</w:t>
              </w:r>
            </w:hyperlink>
            <w:r>
              <w:rPr>
                <w:rStyle w:val="row-content-rich-text"/>
              </w:rPr>
              <w:t xml:space="preserve">. Excludes components that provide ambulatory care to patients or clients who are not residents.</w:t>
            </w:r>
            <w:r>
              <w:br/>
            </w:r>
            <w:r>
              <w:rPr>
                <w:rStyle w:val="row-content-rich-text"/>
              </w:rPr>
              <w:t xml:space="preserve">3 - Ambulatory care setting The component of specialised mental health services that provides ambulatory care (service contacts). They include hospital outpatient clinics and non-hospital community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d180f451a94b4e">
              <w:r>
                <w:rPr>
                  <w:rStyle w:val="Hyperlink"/>
                </w:rPr>
                <w:t xml:space="preserve">Specialised mental health service setting code N</w:t>
              </w:r>
            </w:hyperlink>
          </w:p>
          <w:p>
            <w:pPr>
              <w:spacing w:before="0" w:after="0"/>
            </w:pPr>
            <w:r>
              <w:rPr>
                <w:rStyle w:val="row-content"/>
                <w:color w:val="244061"/>
              </w:rPr>
              <w:t xml:space="preserve">       </w:t>
            </w:r>
            <w:hyperlink w:history="true" r:id="Raf37e3407c27407a">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f874f449734960">
              <w:r>
                <w:rPr>
                  <w:rStyle w:val="Hyperlink"/>
                </w:rPr>
                <w:t xml:space="preserve">Specialised mental health service—service delivery setting, code N</w:t>
              </w:r>
            </w:hyperlink>
          </w:p>
          <w:p>
            <w:pPr>
              <w:spacing w:before="0" w:after="0"/>
            </w:pPr>
            <w:r>
              <w:rPr>
                <w:rStyle w:val="row-content"/>
                <w:color w:val="244061"/>
              </w:rPr>
              <w:t xml:space="preserve">       </w:t>
            </w:r>
            <w:hyperlink w:history="true" r:id="R6b38edda42fb4b61">
              <w:r>
                <w:rPr>
                  <w:rStyle w:val="Hyperlink"/>
                  <w:color w:val="244061"/>
                </w:rPr>
                <w:t xml:space="preserve">Health</w:t>
              </w:r>
            </w:hyperlink>
            <w:r>
              <w:rPr>
                <w:rStyle w:val="row-content"/>
                <w:color w:val="244061"/>
              </w:rPr>
              <w:t xml:space="preserve">, Superseded 08/12/2004</w:t>
            </w:r>
          </w:p>
          <w:p>
            <w:r>
              <w:br/>
            </w:r>
          </w:p>
        </w:tc>
      </w:tr>
    </w:tbl>
    <w:p>
      <w:r>
        <w:br/>
      </w:r>
    </w:p>
    <w:sectPr>
      <w:footerReference xmlns:r="http://schemas.openxmlformats.org/officeDocument/2006/relationships" w:type="default" r:id="R01faa300093f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1ea8b8c37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aa300093f4fb1" /><Relationship Type="http://schemas.openxmlformats.org/officeDocument/2006/relationships/header" Target="/word/header1.xml" Id="Rf90ce6d0971b4839" /><Relationship Type="http://schemas.openxmlformats.org/officeDocument/2006/relationships/settings" Target="/word/settings.xml" Id="R423140bb8cbf4bf5" /><Relationship Type="http://schemas.openxmlformats.org/officeDocument/2006/relationships/styles" Target="/word/styles.xml" Id="R639d1aa11bb940a5" /><Relationship Type="http://schemas.openxmlformats.org/officeDocument/2006/relationships/hyperlink" Target="https://meteor.aihw.gov.au/RegistrationAuthority/12" TargetMode="External" Id="Rd73db9e85e464efb" /><Relationship Type="http://schemas.openxmlformats.org/officeDocument/2006/relationships/hyperlink" Target="https://meteor.aihw.gov.au/content/327280" TargetMode="External" Id="R4380fa92be5b4abc" /><Relationship Type="http://schemas.openxmlformats.org/officeDocument/2006/relationships/hyperlink" Target="https://meteor.aihw.gov.au/content/288897" TargetMode="External" Id="Rccd180f451a94b4e" /><Relationship Type="http://schemas.openxmlformats.org/officeDocument/2006/relationships/hyperlink" Target="https://meteor.aihw.gov.au/RegistrationAuthority/12" TargetMode="External" Id="Raf37e3407c27407a" /><Relationship Type="http://schemas.openxmlformats.org/officeDocument/2006/relationships/hyperlink" Target="https://meteor.aihw.gov.au/content/270123" TargetMode="External" Id="R99f874f449734960" /><Relationship Type="http://schemas.openxmlformats.org/officeDocument/2006/relationships/hyperlink" Target="https://meteor.aihw.gov.au/RegistrationAuthority/12" TargetMode="External" Id="R6b38edda42fb4b61" /></Relationships>
</file>

<file path=word/_rels/header1.xml.rels>&#65279;<?xml version="1.0" encoding="utf-8"?><Relationships xmlns="http://schemas.openxmlformats.org/package/2006/relationships"><Relationship Type="http://schemas.openxmlformats.org/officeDocument/2006/relationships/image" Target="/media/image.png" Id="R2ce1ea8b8c374da4" /></Relationships>
</file>