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4de436588e434e"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27a485586445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organ or tissue transplant procedures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peritoneal renal dialysis;</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proctosigmoidoscopy</w:t>
            </w:r>
          </w:p>
          <w:p>
            <w:pPr>
              <w:pStyle w:val="ListParagraph"/>
              <w:numPr>
                <w:ilvl w:val="0"/>
                <w:numId w:val="2"/>
              </w:numPr>
            </w:pPr>
            <w:r>
              <w:rPr>
                <w:rStyle w:val="row-content-rich-text"/>
              </w:rPr>
              <w:t xml:space="preserve">sigmoidoscopy</w:t>
            </w:r>
          </w:p>
          <w:p>
            <w:pPr>
              <w:pStyle w:val="ListParagraph"/>
              <w:numPr>
                <w:ilvl w:val="0"/>
                <w:numId w:val="2"/>
              </w:numPr>
            </w:pPr>
            <w:r>
              <w:rPr>
                <w:rStyle w:val="row-content-rich-text"/>
              </w:rPr>
              <w:t xml:space="preserve">anoscopy</w:t>
            </w:r>
          </w:p>
          <w:p>
            <w:pPr>
              <w:pStyle w:val="ListParagraph"/>
              <w:numPr>
                <w:ilvl w:val="0"/>
                <w:numId w:val="2"/>
              </w:numPr>
            </w:pPr>
            <w:r>
              <w:rPr>
                <w:rStyle w:val="row-content-rich-text"/>
              </w:rPr>
              <w:t xml:space="preserve">urethroscopy and associated procedures</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other diagnostic and non-surgical procedures.</w:t>
            </w:r>
          </w:p>
          <w:p>
            <w:pPr>
              <w:spacing w:after="160"/>
            </w:pPr>
            <w:r>
              <w:rPr>
                <w:rStyle w:val="row-content-rich-text"/>
              </w:rPr>
              <w:t xml:space="preserve">These procedure terms are also defined by the ICD-10-AM (3rd edition) codes which are listed under Comments below. This coded list is the recommended, but optional, method for determining whether a patient is classified as requiring elective surgery or other care.</w:t>
            </w:r>
          </w:p>
          <w:p>
            <w:pPr>
              <w:spacing w:after="160"/>
            </w:pPr>
            <w:r>
              <w:rPr>
                <w:rStyle w:val="row-content-rich-text"/>
              </w:rPr>
              <w:t xml:space="preserve">CODE 1     Elective surgery</w:t>
            </w:r>
          </w:p>
          <w:p>
            <w:pPr/>
            <w:r>
              <w:rPr>
                <w:rStyle w:val="row-content-rich-text"/>
              </w:rPr>
              <w:t xml:space="preserve">All other elective surgery should be included in this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ICD-10-AM (3rd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ICD-10-AM CODES FOR THE EXCLUDED PROCEDURES:</w:t>
            </w:r>
          </w:p>
          <w:p>
            <w:pPr>
              <w:spacing w:after="160"/>
            </w:pPr>
            <w:r>
              <w:rPr>
                <w:rStyle w:val="row-content-rich-text"/>
              </w:rPr>
              <w:t xml:space="preserve">Organ or tissue transplant:</w:t>
            </w:r>
          </w:p>
          <w:p>
            <w:pPr>
              <w:spacing w:after="160"/>
            </w:pP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Procedures associated with obstetrics: 16511-00 [1274] Obstetric Blocks [1330] to [1345] and [1347]</w:t>
            </w:r>
          </w:p>
          <w:p>
            <w:pPr>
              <w:spacing w:after="160"/>
            </w:pPr>
            <w:r>
              <w:rPr>
                <w:rStyle w:val="row-content-rich-text"/>
              </w:rPr>
              <w:t xml:space="preserve">Biopsy (needle) of:</w:t>
            </w:r>
          </w:p>
          <w:p>
            <w:pPr>
              <w:pStyle w:val="ListParagraph"/>
              <w:numPr>
                <w:ilvl w:val="0"/>
                <w:numId w:val="3"/>
              </w:numPr>
            </w:pPr>
            <w:r>
              <w:rPr>
                <w:rStyle w:val="row-content-rich-text"/>
              </w:rPr>
              <w:t xml:space="preserve">kidney: 36561-00 [1047]</w:t>
            </w:r>
          </w:p>
          <w:p>
            <w:pPr>
              <w:pStyle w:val="ListParagraph"/>
              <w:numPr>
                <w:ilvl w:val="0"/>
                <w:numId w:val="3"/>
              </w:numPr>
            </w:pPr>
            <w:r>
              <w:rPr>
                <w:rStyle w:val="row-content-rich-text"/>
              </w:rPr>
              <w:t xml:space="preserve">lung: 38412-00 [550]</w:t>
            </w:r>
          </w:p>
          <w:p>
            <w:pPr>
              <w:pStyle w:val="ListParagraph"/>
              <w:numPr>
                <w:ilvl w:val="0"/>
                <w:numId w:val="3"/>
              </w:numPr>
            </w:pPr>
            <w:r>
              <w:rPr>
                <w:rStyle w:val="row-content-rich-text"/>
              </w:rPr>
              <w:t xml:space="preserve">liver and gall bladder: 30409-00 [953] 30412-00 [953] 90319-01 [951] 30094-04 [964] </w:t>
            </w:r>
          </w:p>
          <w:p>
            <w:pPr>
              <w:spacing w:after="160"/>
            </w:pPr>
            <w:r>
              <w:rPr>
                <w:rStyle w:val="row-content-rich-text"/>
              </w:rPr>
              <w:t xml:space="preserve">Bronchoscopy:</w:t>
            </w:r>
          </w:p>
          <w:p>
            <w:pPr>
              <w:spacing w:after="160"/>
            </w:pP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Peritoneal renal dialysis:</w:t>
            </w:r>
          </w:p>
          <w:p>
            <w:pPr>
              <w:spacing w:after="160"/>
            </w:pPr>
            <w:r>
              <w:rPr>
                <w:rStyle w:val="row-content-rich-text"/>
              </w:rPr>
              <w:t xml:space="preserve">13100-06 [1061] 13100-07 [1061] 13100-08 [1061] 13100-00 [1060]</w:t>
            </w:r>
          </w:p>
          <w:p>
            <w:pPr>
              <w:spacing w:after="160"/>
            </w:pPr>
            <w:r>
              <w:rPr>
                <w:rStyle w:val="row-content-rich-text"/>
              </w:rPr>
              <w:t xml:space="preserve">Endoscopy of biliary tract:</w:t>
            </w:r>
          </w:p>
          <w:p>
            <w:pPr>
              <w:spacing w:after="160"/>
            </w:pPr>
            <w:r>
              <w:rPr>
                <w:rStyle w:val="row-content-rich-text"/>
              </w:rPr>
              <w:t xml:space="preserve">30484-00 [957] 30484-01 [957] 30484-02 [974] 30494-00 [971] 30452-00 [971] 30491-00 [958] 30491-01 [958] 30485-00 [963] 30485-01 [963] 30452-01 [958] 30450-00 [959] 30452-02 [959] 90349-00 [975]</w:t>
            </w:r>
          </w:p>
          <w:p>
            <w:pPr>
              <w:spacing w:after="160"/>
            </w:pPr>
            <w:r>
              <w:rPr>
                <w:rStyle w:val="row-content-rich-text"/>
              </w:rPr>
              <w:t xml:space="preserve">Endoscopy of oesophagus:</w:t>
            </w:r>
          </w:p>
          <w:p>
            <w:pPr>
              <w:spacing w:after="160"/>
            </w:pP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Panendoscopy:</w:t>
            </w:r>
          </w:p>
          <w:p>
            <w:pPr>
              <w:spacing w:after="160"/>
            </w:pPr>
            <w:r>
              <w:rPr>
                <w:rStyle w:val="row-content-rich-text"/>
              </w:rPr>
              <w:t xml:space="preserve">30476-03 [874] 32095-00 [891] 30568-00 [893] 30569-00 [894] 30473-05 [1005] 30473-00 [1005] 30473-02 [1005] 30478-00 [1006] 30478-14 [1006] 30478-01 [1007] 30478-02 [1007] 30478-03 [1007] 30478-15 [1007] 30478-16 [1007] 30478-17 [1007] 30478-20 [1007] 30478-21 [1007] 30473-01 [1008] 30478-04 [1008] 30473-06 [1008] 30478-18 [1008]</w:t>
            </w:r>
          </w:p>
          <w:p>
            <w:pPr>
              <w:spacing w:after="160"/>
            </w:pPr>
            <w:r>
              <w:rPr>
                <w:rStyle w:val="row-content-rich-text"/>
              </w:rPr>
              <w:t xml:space="preserve">Endoscopy of large intestine, rectum and anus:</w:t>
            </w:r>
          </w:p>
          <w:p>
            <w:pPr>
              <w:spacing w:after="160"/>
            </w:pP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Miscellaneous cardiac:</w:t>
            </w:r>
          </w:p>
          <w:p>
            <w:pPr>
              <w:spacing w:after="160"/>
            </w:pPr>
            <w:r>
              <w:rPr>
                <w:rStyle w:val="row-content-rich-text"/>
              </w:rPr>
              <w:t xml:space="preserve">38603-00 [642] 38600-00 [642] 38256-00 [647] 38256-01 [647] 38256-02 [647] 38278-00 [648] 38278-01 [648] 38284-00 [648] 90202-00 [649] 38470-00 [649] 38473-00 [649] 38281-01 [650] 38281-02 [650] 38281-03 [650] 38281-04 [650] 38281-05 [650] 38281-06 [650] 38281-07 [651] 38281-07 [651] 38281-08 [651] 38281-09 [651] 38281-10 [651] 38281-00 [652] 38278-02 [654] 38456-07 [654] 90203-00 [654] 38284-01 [654] 90219-00 [663] 38281-11 [655] 38281-12 [655] 38212-00 [665] 38209-00 [665] 38200-00 [667] 38203-00 [667] 38206-00 [667] 35324-00 [740] 35315-00 [758] 35315-01 [758]</w:t>
            </w:r>
          </w:p>
          <w:p>
            <w:pPr>
              <w:spacing w:after="160"/>
            </w:pPr>
            <w:r>
              <w:rPr>
                <w:rStyle w:val="row-content-rich-text"/>
              </w:rPr>
              <w:t xml:space="preserve">Endovascular interventional:</w:t>
            </w:r>
          </w:p>
          <w:p>
            <w:pPr>
              <w:spacing w:after="160"/>
            </w:pPr>
            <w:r>
              <w:rPr>
                <w:rStyle w:val="row-content-rich-text"/>
              </w:rPr>
              <w:t xml:space="preserve">35304-01 [670] 35305-00 [670] 35304-00 [670] 35305-01 [670] 35310-00 [671] 35310-01 [671] 35310-03 [671] 35310-04 [671] 35310-02 [671] 35310-05 [671] 34524-00 [694] 13303-00 [694] 34521-01 [694] 32500-01 [722] 32500-00 [722] 13300-01 [738] 13300-02 [738] 13319-00 [738] 13300-00 [738] 13815-00 [738] 13815-01 [738] 34521-02 [738] 34530-04 [738] 90220-00 [738]</w:t>
            </w:r>
          </w:p>
          <w:p>
            <w:pPr>
              <w:spacing w:after="160"/>
            </w:pPr>
            <w:r>
              <w:rPr>
                <w:rStyle w:val="row-content-rich-text"/>
              </w:rPr>
              <w:t xml:space="preserve">Urethroscopy:</w:t>
            </w:r>
          </w:p>
          <w:p>
            <w:pPr>
              <w:spacing w:after="160"/>
            </w:pPr>
            <w:r>
              <w:rPr>
                <w:rStyle w:val="row-content-rich-text"/>
              </w:rPr>
              <w:t xml:space="preserve">36800-00 [1090] 36800-01 [1090] 37011-00 [1093] 37008-01 [1093] 37008-00 [1093] 37315-00 [1112] 37315-01 [1116] 37318-01 [1116] 36815-01 [1116] 37854-00 [1116] 35527-00 [1116] 37318-04 [1117]</w:t>
            </w:r>
          </w:p>
          <w:p>
            <w:pPr>
              <w:spacing w:after="160"/>
            </w:pPr>
            <w:r>
              <w:rPr>
                <w:rStyle w:val="row-content-rich-text"/>
              </w:rPr>
              <w:t xml:space="preserve">Dental:</w:t>
            </w:r>
          </w:p>
          <w:p>
            <w:pPr>
              <w:spacing w:after="160"/>
            </w:pPr>
            <w:r>
              <w:rPr>
                <w:rStyle w:val="row-content-rich-text"/>
              </w:rPr>
              <w:t xml:space="preserve">Blocks [450] to [490]</w:t>
            </w:r>
          </w:p>
          <w:p>
            <w:pPr>
              <w:spacing w:after="160"/>
            </w:pPr>
            <w:r>
              <w:rPr>
                <w:rStyle w:val="row-content-rich-text"/>
              </w:rPr>
              <w:t xml:space="preserve">Other diagnostic and non-surgical:</w:t>
            </w:r>
          </w:p>
          <w:p>
            <w:pPr/>
            <w:r>
              <w:rPr>
                <w:rStyle w:val="row-content-rich-text"/>
              </w:rPr>
              <w:t xml:space="preserve">90347-01 [983] 90760-00 [1780] 90767-00 [1780] 13915-00 [1780] 13918-00 [1780] 13921-00 [1780] 13927-00 [1780] 13939-00 [1780] 13942-00 [1780] 90768-00 [1780] Blocks [1820] to 1939],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 (ICD-10-AM (3rd edition)).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73673c2e5e465b">
              <w:r>
                <w:rPr>
                  <w:rStyle w:val="Hyperlink"/>
                </w:rPr>
                <w:t xml:space="preserve">Elective care type code N</w:t>
              </w:r>
            </w:hyperlink>
          </w:p>
          <w:p>
            <w:pPr>
              <w:spacing w:before="0" w:after="0"/>
            </w:pPr>
            <w:r>
              <w:rPr>
                <w:rStyle w:val="row-content"/>
                <w:color w:val="244061"/>
              </w:rPr>
              <w:t xml:space="preserve">       </w:t>
            </w:r>
            <w:hyperlink w:history="true" r:id="Rf5b4a51cef1b432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ceb52682ca4e2a">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a360bd111d4841ee">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8ce5ae2722b1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e7ddfceb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5ae2722b14236" /><Relationship Type="http://schemas.openxmlformats.org/officeDocument/2006/relationships/header" Target="/word/header1.xml" Id="R1d08fd80d32d44a9" /><Relationship Type="http://schemas.openxmlformats.org/officeDocument/2006/relationships/settings" Target="/word/settings.xml" Id="R88102c2e8b294f62" /><Relationship Type="http://schemas.openxmlformats.org/officeDocument/2006/relationships/styles" Target="/word/styles.xml" Id="Rfa8feae8ebd34f3e" /><Relationship Type="http://schemas.openxmlformats.org/officeDocument/2006/relationships/hyperlink" Target="https://meteor.aihw.gov.au/RegistrationAuthority/12" TargetMode="External" Id="Rf2327a4855864456" /><Relationship Type="http://schemas.openxmlformats.org/officeDocument/2006/relationships/numbering" Target="/word/numbering.xml" Id="R065ae2deec0b408b" /><Relationship Type="http://schemas.openxmlformats.org/officeDocument/2006/relationships/hyperlink" Target="https://meteor.aihw.gov.au/content/335023" TargetMode="External" Id="Ref73673c2e5e465b" /><Relationship Type="http://schemas.openxmlformats.org/officeDocument/2006/relationships/hyperlink" Target="https://meteor.aihw.gov.au/RegistrationAuthority/12" TargetMode="External" Id="Rf5b4a51cef1b4325" /><Relationship Type="http://schemas.openxmlformats.org/officeDocument/2006/relationships/hyperlink" Target="https://meteor.aihw.gov.au/content/269995" TargetMode="External" Id="R37ceb52682ca4e2a" /><Relationship Type="http://schemas.openxmlformats.org/officeDocument/2006/relationships/hyperlink" Target="https://meteor.aihw.gov.au/RegistrationAuthority/12" TargetMode="External" Id="Ra360bd111d4841ee" /></Relationships>
</file>

<file path=word/_rels/header1.xml.rels>&#65279;<?xml version="1.0" encoding="utf-8"?><Relationships xmlns="http://schemas.openxmlformats.org/package/2006/relationships"><Relationship Type="http://schemas.openxmlformats.org/officeDocument/2006/relationships/image" Target="/media/image.png" Id="R75a1e7ddfceb47a8" /></Relationships>
</file>