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8a557cc91d4f78" /></Relationships>
</file>

<file path=word/document.xml><?xml version="1.0" encoding="utf-8"?>
<w:document xmlns:r="http://schemas.openxmlformats.org/officeDocument/2006/relationships" xmlns:w="http://schemas.openxmlformats.org/wordprocessingml/2006/main">
  <w:body>
    <w:p>
      <w:pPr>
        <w:pStyle w:val="Title"/>
      </w:pPr>
      <w:r>
        <w:t>Human intent in injury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Human intent in injury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b2d87c261a4af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perceived human intent in an occurrence of injury, poisoning or adverse effect.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Accident - injury not intended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Intentional self-harm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Maltreatment by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Maltreatment by spouse or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Other and unspecified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Event of undetermined intent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Legal intervention (including police) or operations of war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Adverse effect or complications of medical and surgical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specified intent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Intent 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Select the code which best characterises the role of intent in the occurrence of the injury, on the basis of the information available at the time it is recorded. If two or more categories are judged to be equally appropriate, select the one that comes first in the code list. This metadata item must always be accompanied by an Injury event—external cause, non-admitted patient human intent code NN code.</w:t>
            </w:r>
          </w:p>
          <w:p>
            <w:pPr/>
            <w:r>
              <w:rPr>
                <w:rStyle w:val="row-content-rich-text"/>
              </w:rPr>
              <w:t xml:space="preserve">This Value domain is for use in injury surveillance purposes only, when it is not possible to use a complete ICD-10-AM code (e.g. non-admitted patients in emergency departments).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904d3ed27c648a4">
              <w:r>
                <w:rPr>
                  <w:rStyle w:val="Hyperlink"/>
                </w:rPr>
                <w:t xml:space="preserve">Injury event—human intent of injury, code NN</w:t>
              </w:r>
            </w:hyperlink>
          </w:p>
          <w:p>
            <w:pPr>
              <w:spacing w:before="0" w:after="0"/>
            </w:pPr>
            <w:r>
              <w:rPr>
                <w:rStyle w:val="row-content"/>
                <w:color w:val="244061"/>
              </w:rPr>
              <w:t xml:space="preserve">       </w:t>
            </w:r>
            <w:hyperlink w:history="true" r:id="R2a6831b1e1864d2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c5eafa3ebac4a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270583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b3439f15bf41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5eafa3ebac4adb" /><Relationship Type="http://schemas.openxmlformats.org/officeDocument/2006/relationships/header" Target="/word/header1.xml" Id="R0140e0619dba4d2a" /><Relationship Type="http://schemas.openxmlformats.org/officeDocument/2006/relationships/settings" Target="/word/settings.xml" Id="Rb3e0ca35694c4dd9" /><Relationship Type="http://schemas.openxmlformats.org/officeDocument/2006/relationships/styles" Target="/word/styles.xml" Id="R8b03ad919e144b24" /><Relationship Type="http://schemas.openxmlformats.org/officeDocument/2006/relationships/hyperlink" Target="https://meteor.aihw.gov.au/RegistrationAuthority/12" TargetMode="External" Id="Rd8b2d87c261a4af6" /><Relationship Type="http://schemas.openxmlformats.org/officeDocument/2006/relationships/hyperlink" Target="https://meteor.aihw.gov.au/content/268944" TargetMode="External" Id="R4904d3ed27c648a4" /><Relationship Type="http://schemas.openxmlformats.org/officeDocument/2006/relationships/hyperlink" Target="https://meteor.aihw.gov.au/RegistrationAuthority/12" TargetMode="External" Id="R2a6831b1e1864d2b" /></Relationships>
</file>

<file path=word/_rels/header1.xml.rels>&#65279;<?xml version="1.0" encoding="utf-8"?><Relationships xmlns="http://schemas.openxmlformats.org/package/2006/relationships"><Relationship Type="http://schemas.openxmlformats.org/officeDocument/2006/relationships/image" Target="/media/image.png" Id="R43b3439f15bf41f4" /></Relationships>
</file>