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f50008a5b4471" /></Relationships>
</file>

<file path=word/document.xml><?xml version="1.0" encoding="utf-8"?>
<w:document xmlns:r="http://schemas.openxmlformats.org/officeDocument/2006/relationships" xmlns:w="http://schemas.openxmlformats.org/wordprocessingml/2006/main">
  <w:body>
    <w:p>
      <w:pPr>
        <w:pStyle w:val="Title"/>
      </w:pPr>
      <w:r>
        <w:t>Religious group code (ASCRG 1996)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Religious group code (ASCRG 1996)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da1c62c754187">
              <w:r>
                <w:rPr>
                  <w:rStyle w:val="Hyperlink"/>
                  <w:color w:val="244061"/>
                </w:rPr>
                <w:t xml:space="preserve">Community Services (retired)</w:t>
              </w:r>
            </w:hyperlink>
            <w:r>
              <w:rPr>
                <w:rStyle w:val="row-content"/>
                <w:color w:val="244061"/>
              </w:rPr>
              <w:t xml:space="preserve">, Superseded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(1996) code set representing religious groups.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2005 version of this classification has been released March 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1996 -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337155a9264bc6">
              <w:r>
                <w:rPr>
                  <w:rStyle w:val="Hyperlink"/>
                </w:rPr>
                <w:t xml:space="preserve">Religious group code (ASCRG 2005) N[NNN]</w:t>
              </w:r>
            </w:hyperlink>
          </w:p>
          <w:p>
            <w:pPr>
              <w:spacing w:before="0" w:after="0"/>
            </w:pPr>
            <w:r>
              <w:rPr>
                <w:rStyle w:val="row-content"/>
                <w:color w:val="244061"/>
              </w:rPr>
              <w:t xml:space="preserve">       </w:t>
            </w:r>
            <w:hyperlink w:history="true" r:id="Recc1884cc6604329">
              <w:r>
                <w:rPr>
                  <w:rStyle w:val="Hyperlink"/>
                  <w:color w:val="244061"/>
                </w:rPr>
                <w:t xml:space="preserve">Community Services (retired)</w:t>
              </w:r>
            </w:hyperlink>
            <w:r>
              <w:rPr>
                <w:rStyle w:val="row-content"/>
                <w:color w:val="244061"/>
              </w:rPr>
              <w:t xml:space="preserve">, Superseded 07/11/2012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b70278d65f44a1">
              <w:r>
                <w:rPr>
                  <w:rStyle w:val="Hyperlink"/>
                </w:rPr>
                <w:t xml:space="preserve">Person—religious affiliation, code (ASCRG 1996) N[NNN]</w:t>
              </w:r>
            </w:hyperlink>
          </w:p>
          <w:p>
            <w:pPr>
              <w:spacing w:before="0" w:after="0"/>
            </w:pPr>
            <w:r>
              <w:rPr>
                <w:rStyle w:val="row-content"/>
                <w:color w:val="244061"/>
              </w:rPr>
              <w:t xml:space="preserve">       </w:t>
            </w:r>
            <w:hyperlink w:history="true" r:id="Rf108c2bf4ac849f4">
              <w:r>
                <w:rPr>
                  <w:rStyle w:val="Hyperlink"/>
                  <w:color w:val="244061"/>
                </w:rPr>
                <w:t xml:space="preserve">Community Services (retired)</w:t>
              </w:r>
            </w:hyperlink>
            <w:r>
              <w:rPr>
                <w:rStyle w:val="row-content"/>
                <w:color w:val="244061"/>
              </w:rPr>
              <w:t xml:space="preserve">, Superseded 08/05/2006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056d16a7a4364dd6">
              <w:r>
                <w:rPr>
                  <w:rStyle w:val="Hyperlink"/>
                </w:rPr>
                <w:t xml:space="preserve">Australian Standard Classification of Religious Groups 1996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ASCRG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religions of the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61ffcadec4993">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ASCRG has a three level hierarchical structure. In the classification religions are grouped in to progressively broader categories on the basis of similarity in terms of religious beliefs, religious practices and cultural heritage adherents.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1996. </w:t>
            </w:r>
            <w:hyperlink w:history="true" r:id="Ra96264c5f7fd4e4d">
              <w:r>
                <w:rPr>
                  <w:rStyle w:val="Hyperlink"/>
                </w:rPr>
                <w:t xml:space="preserve">Australian Standard Classification of Religious Groups. Cat. no. 1266.0</w:t>
              </w:r>
            </w:hyperlink>
            <w:r>
              <w:rPr>
                <w:rStyle w:val="row-content-rich-text"/>
              </w:rPr>
              <w:t xml:space="preserve">. Canberra: ABS. Viewed 4 January 2005.</w:t>
            </w:r>
          </w:p>
          <w:p>
            <w:pPr/>
            <w:r>
              <w:rPr>
                <w:rStyle w:val="row-content-rich-text"/>
              </w:rPr>
              <w:t xml:space="preserve">Indexes in alphabetical and numerical order and concordance 1991 to 1996 and 1996 to 1991 included.</w:t>
            </w:r>
            <w:r>
              <w:br/>
            </w:r>
            <w:r>
              <w:rPr>
                <w:rStyle w:val="row-content-rich-text"/>
              </w:rPr>
              <w:t xml:space="preserve">Floppy disk, ABS Cat. no. 1266.0.15.001</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1998. </w:t>
            </w:r>
            <w:hyperlink w:history="true" r:id="Rd8a1dc912cd9429c">
              <w:r>
                <w:rPr>
                  <w:rStyle w:val="Hyperlink"/>
                </w:rPr>
                <w:t xml:space="preserve">A Guide to Major ABS Classifications 1998. Cat. no. 1291.0</w:t>
              </w:r>
            </w:hyperlink>
            <w:r>
              <w:rPr>
                <w:rStyle w:val="row-content-rich-text"/>
              </w:rPr>
              <w:t xml:space="preserve">. ABS, Canberra. Viewed 4 January 2005.</w:t>
            </w:r>
          </w:p>
        </w:tc>
      </w:tr>
    </w:tbl>
    <w:p>
      <w:r>
        <w:br/>
      </w:r>
    </w:p>
    <w:sectPr>
      <w:footerReference xmlns:r="http://schemas.openxmlformats.org/officeDocument/2006/relationships" w:type="default" r:id="Ra447eed59424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4557206db4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7eed5942448ad" /><Relationship Type="http://schemas.openxmlformats.org/officeDocument/2006/relationships/header" Target="/word/header1.xml" Id="R0693acb9c8764945" /><Relationship Type="http://schemas.openxmlformats.org/officeDocument/2006/relationships/settings" Target="/word/settings.xml" Id="Rab09efd9eb294f14" /><Relationship Type="http://schemas.openxmlformats.org/officeDocument/2006/relationships/styles" Target="/word/styles.xml" Id="R3d8b527b895b4d5e" /><Relationship Type="http://schemas.openxmlformats.org/officeDocument/2006/relationships/hyperlink" Target="https://meteor.aihw.gov.au/RegistrationAuthority/1" TargetMode="External" Id="Rf62da1c62c754187" /><Relationship Type="http://schemas.openxmlformats.org/officeDocument/2006/relationships/hyperlink" Target="https://meteor.aihw.gov.au/content/334323" TargetMode="External" Id="R23337155a9264bc6" /><Relationship Type="http://schemas.openxmlformats.org/officeDocument/2006/relationships/hyperlink" Target="https://meteor.aihw.gov.au/RegistrationAuthority/1" TargetMode="External" Id="Recc1884cc6604329" /><Relationship Type="http://schemas.openxmlformats.org/officeDocument/2006/relationships/hyperlink" Target="https://meteor.aihw.gov.au/content/269981" TargetMode="External" Id="R92b70278d65f44a1" /><Relationship Type="http://schemas.openxmlformats.org/officeDocument/2006/relationships/hyperlink" Target="https://meteor.aihw.gov.au/RegistrationAuthority/1" TargetMode="External" Id="Rf108c2bf4ac849f4" /><Relationship Type="http://schemas.openxmlformats.org/officeDocument/2006/relationships/hyperlink" Target="https://meteor.aihw.gov.au/content/270545" TargetMode="External" Id="R056d16a7a4364dd6" /><Relationship Type="http://schemas.openxmlformats.org/officeDocument/2006/relationships/hyperlink" Target="https://meteor.aihw.gov.au/RegistrationAuthority/1" TargetMode="External" Id="R05061ffcadec4993" /><Relationship Type="http://schemas.openxmlformats.org/officeDocument/2006/relationships/hyperlink" Target="http://www.abs.gov.au/ausstats/abs@.nsf/66f306f503e529a5ca25697e0017661f/ec58f62320e114f9ca25697e00184ac6!OpenDocument" TargetMode="External" Id="Ra96264c5f7fd4e4d" /><Relationship Type="http://schemas.openxmlformats.org/officeDocument/2006/relationships/hyperlink" Target="http://www.abs.gov.au/Ausstats/abs@.nsf/66f306f503e529a5ca25697e0017661f/8d9ae3e6ad89bddbca25697e00184add!OpenDocument" TargetMode="External" Id="Rd8a1dc912cd9429c" /></Relationships>
</file>

<file path=word/_rels/header1.xml.rels>&#65279;<?xml version="1.0" encoding="utf-8"?><Relationships xmlns="http://schemas.openxmlformats.org/package/2006/relationships"><Relationship Type="http://schemas.openxmlformats.org/officeDocument/2006/relationships/image" Target="/media/image.png" Id="R6a4557206db44e83" /></Relationships>
</file>