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32618fed64156"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(BPA 1979)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(BPA 1979)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malformations—BPA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7474507b54b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ddb3a7a07cd4001">
              <w:r>
                <w:rPr>
                  <w:rStyle w:val="Hyperlink"/>
                  <w:b/>
                </w:rPr>
                <w:t xml:space="preserve">separation </w:t>
              </w:r>
            </w:hyperlink>
            <w:r>
              <w:rPr>
                <w:rStyle w:val="row-content-rich-text"/>
              </w:rPr>
              <w:t xml:space="preserve">from care, as represented by a BPA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74083e7382464f">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6be2a1eebd4c0e">
              <w:r>
                <w:rPr>
                  <w:rStyle w:val="Hyperlink"/>
                </w:rPr>
                <w:t xml:space="preserve">Congenital malformations code (BPA 1979)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16908a3ed64cfc">
              <w:r>
                <w:rPr>
                  <w:rStyle w:val="Hyperlink"/>
                </w:rPr>
                <w:t xml:space="preserve">British Paediatric Association Classification of Diseases 1979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For perinatal data collections, the use of British Paediatric Association (BPA) Classification of Diseases is preferred as this is more detailed.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 Most perinatal data groups and birth defects registers in the states and territories have used the 5-digit BPA Classification of Diseases to code congenital malformations since the early 1980s.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British Paediatric Association Classification of Diseases (1979)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158cb255a9541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58cb255a9541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e54414b18849f0"/>
                            <a:srcRect/>
                            <a:stretch>
                              <a:fillRect/>
                            </a:stretch>
                          </pic:blipFill>
                          <pic:spPr bwMode="auto">
                            <a:xfrm>
                              <a:off x="0" y="0"/>
                              <a:ext cx="152400" cy="152400"/>
                            </a:xfrm>
                            <a:prstGeom prst="rect">
                              <a:avLst/>
                            </a:prstGeom>
                          </pic:spPr>
                        </pic:pic>
                      </a:graphicData>
                    </a:graphic>
                  </wp:inline>
                </w:drawing>
              </w:r>
              <w:r>
                <w:rPr>
                  <w:rStyle w:val="Hyperlink"/>
                </w:rPr>
                <w:t xml:space="preserve"> Congenital malformations - BPA code,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37117a743dd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a8c1d415b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117a743dd4c2a" /><Relationship Type="http://schemas.openxmlformats.org/officeDocument/2006/relationships/header" Target="/word/header1.xml" Id="R3caee92172a14534" /><Relationship Type="http://schemas.openxmlformats.org/officeDocument/2006/relationships/settings" Target="/word/settings.xml" Id="R9ffd4012486145ad" /><Relationship Type="http://schemas.openxmlformats.org/officeDocument/2006/relationships/styles" Target="/word/styles.xml" Id="Re352bf25a697469f" /><Relationship Type="http://schemas.openxmlformats.org/officeDocument/2006/relationships/image" Target="/media/image.gif" Id="Rc8e54414b18849f0" /><Relationship Type="http://schemas.openxmlformats.org/officeDocument/2006/relationships/hyperlink" Target="https://meteor.aihw.gov.au/RegistrationAuthority/12" TargetMode="External" Id="R4df7474507b54b6f" /><Relationship Type="http://schemas.openxmlformats.org/officeDocument/2006/relationships/hyperlink" Target="https://meteor.aihw.gov.au/content/327268" TargetMode="External" Id="Rcddb3a7a07cd4001" /><Relationship Type="http://schemas.openxmlformats.org/officeDocument/2006/relationships/hyperlink" Target="https://meteor.aihw.gov.au/content/269570" TargetMode="External" Id="R1674083e7382464f" /><Relationship Type="http://schemas.openxmlformats.org/officeDocument/2006/relationships/hyperlink" Target="https://meteor.aihw.gov.au/content/270929" TargetMode="External" Id="Rc16be2a1eebd4c0e" /><Relationship Type="http://schemas.openxmlformats.org/officeDocument/2006/relationships/hyperlink" Target="https://meteor.aihw.gov.au/content/270559" TargetMode="External" Id="Ra916908a3ed64cfc" /><Relationship Type="http://schemas.openxmlformats.org/officeDocument/2006/relationships/hyperlink" Target="https://meteor.aihw.gov.au/content/273185" TargetMode="External" Id="R9158cb255a9541af" /></Relationships>
</file>

<file path=word/_rels/header1.xml.rels>&#65279;<?xml version="1.0" encoding="utf-8"?><Relationships xmlns="http://schemas.openxmlformats.org/package/2006/relationships"><Relationship Type="http://schemas.openxmlformats.org/officeDocument/2006/relationships/image" Target="/media/image.png" Id="R1b5a8c1d415b4dd6" /></Relationships>
</file>