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8235e706f4cc6" /></Relationships>
</file>

<file path=word/document.xml><?xml version="1.0" encoding="utf-8"?>
<w:document xmlns:r="http://schemas.openxmlformats.org/officeDocument/2006/relationships" xmlns:w="http://schemas.openxmlformats.org/wordprocessingml/2006/main">
  <w:body>
    <w:p>
      <w:pPr>
        <w:pStyle w:val="Title"/>
      </w:pPr>
      <w:r>
        <w:t>Person—tobacco product smoked,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product smoked,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d5790269b24e4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tobacco product smoked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5c9681fbcf4f7c">
              <w:r>
                <w:rPr>
                  <w:rStyle w:val="Hyperlink"/>
                </w:rPr>
                <w:t xml:space="preserve">Person—tobacco product smoked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86ce215cc54f95">
              <w:r>
                <w:rPr>
                  <w:rStyle w:val="Hyperlink"/>
                </w:rPr>
                <w:t xml:space="preserve">Tobacco product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Cigarettes - manufactured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Cigarettes - roll-your-own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Cigars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Pipes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tobacco 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None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record multiple use data, repeat the data field as many times as necessary, viz: product1, product2 etc. In most instances, data on both product and frequency are needed. In such situations, repeat both fields as many times as necessary, viz: product1, frequency1, product2, frequency2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information about smoking the above tobacco products is the Standard Questions on the Use of Tobacco Among Adults (1998) - interviewer or self-administered versions.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Tobacco smoking is a known risk factor for cardiovascular disease and cancer. The type of tobacco product smoked by a person in conjunction with information about the frequency of smoking assists with establishing a profile of smoking behaviour at the individual or population level and with monitoring shifts from cigarette smoking to other types of tobacco products and vice versa.</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eef6844f2e64a4b">
              <w:r>
                <w:drawing>
                  <wp:inline xmlns:wp="http://schemas.openxmlformats.org/drawingml/2006/wordprocessingDrawing" distT="0" distB="0" distL="0" distR="0">
                    <wp:extent cx="152400" cy="152400"/>
                    <wp:effectExtent l="19050" t="0" r="0" b="0"/>
                    <wp:docPr id="2" name="Picture 2" descr="">
                      <a:hlinkClick xmlns:a="http://schemas.openxmlformats.org/drawingml/2006/main" r:id="R9eef6844f2e64a4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c936c51fe34a7d"/>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product, version 1, DE, NHDD, NHIMG, Superseded 01/03/2005.pdf</w:t>
              </w:r>
            </w:hyperlink>
          </w:p>
          <w:p>
            <w:r>
              <w:rPr>
                <w:rStyle w:val="row-content"/>
              </w:rPr>
              <w:t xml:space="preserve"> (16.1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18f59d64424813">
              <w:r>
                <w:rPr>
                  <w:rStyle w:val="Hyperlink"/>
                </w:rPr>
                <w:t xml:space="preserve">Lung cancer (clinical) DSS</w:t>
              </w:r>
            </w:hyperlink>
          </w:p>
          <w:p>
            <w:pPr>
              <w:spacing w:before="0" w:after="0"/>
            </w:pPr>
            <w:r>
              <w:rPr>
                <w:rStyle w:val="row-content"/>
                <w:color w:val="244061"/>
              </w:rPr>
              <w:t xml:space="preserve">       </w:t>
            </w:r>
            <w:hyperlink w:history="true" r:id="R96e0d03379f5460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currently smoking tobacco daily or smoking daily in the past.</w:t>
            </w:r>
            <w:r>
              <w:br/>
            </w:r>
            <w:r>
              <w:br/>
            </w:r>
            <w:hyperlink w:history="true" r:id="R9d9b2ac599d54a72">
              <w:r>
                <w:rPr>
                  <w:rStyle w:val="Hyperlink"/>
                </w:rPr>
                <w:t xml:space="preserve">Lung cancer (clinical) NBPDS</w:t>
              </w:r>
            </w:hyperlink>
          </w:p>
          <w:p>
            <w:pPr>
              <w:spacing w:before="0" w:after="0"/>
            </w:pPr>
            <w:r>
              <w:rPr>
                <w:rStyle w:val="row-content"/>
                <w:color w:val="244061"/>
              </w:rPr>
              <w:t xml:space="preserve">       </w:t>
            </w:r>
            <w:hyperlink w:history="true" r:id="Rc44a638e01ca421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currently smoking tobacco daily or smoking daily in the past.</w:t>
            </w:r>
          </w:p>
          <w:p>
            <w:r>
              <w:br/>
            </w:r>
            <w:r>
              <w:br/>
            </w:r>
          </w:p>
        </w:tc>
      </w:tr>
    </w:tbl>
    <w:p/>
    <w:tbl>
      <w:tblPr>
        <w:tblStyle w:val="TableGrid"/>
        <w:tblW w:w="0" w:type="auto"/>
      </w:tblPr>
    </w:tbl>
    <w:p>
      <w:r>
        <w:br/>
      </w:r>
    </w:p>
    <w:sectPr>
      <w:footerReference xmlns:r="http://schemas.openxmlformats.org/officeDocument/2006/relationships" w:type="default" r:id="Rfbb4adc57da04c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7e31b5fb4547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4adc57da04cba" /><Relationship Type="http://schemas.openxmlformats.org/officeDocument/2006/relationships/header" Target="/word/header1.xml" Id="R8385dc5a12804021" /><Relationship Type="http://schemas.openxmlformats.org/officeDocument/2006/relationships/settings" Target="/word/settings.xml" Id="R91cf8fe5dae04d91" /><Relationship Type="http://schemas.openxmlformats.org/officeDocument/2006/relationships/styles" Target="/word/styles.xml" Id="Ra7b31e6badee43ba" /><Relationship Type="http://schemas.openxmlformats.org/officeDocument/2006/relationships/hyperlink" Target="https://meteor.aihw.gov.au/RegistrationAuthority/12" TargetMode="External" Id="R91d5790269b24e4c" /><Relationship Type="http://schemas.openxmlformats.org/officeDocument/2006/relationships/hyperlink" Target="https://meteor.aihw.gov.au/content/269765" TargetMode="External" Id="R2f5c9681fbcf4f7c" /><Relationship Type="http://schemas.openxmlformats.org/officeDocument/2006/relationships/hyperlink" Target="https://meteor.aihw.gov.au/content/270839" TargetMode="External" Id="R8f86ce215cc54f95" /><Relationship Type="http://schemas.openxmlformats.org/officeDocument/2006/relationships/hyperlink" Target="https://meteor.aihw.gov.au/content/273583" TargetMode="External" Id="R9eef6844f2e64a4b" /><Relationship Type="http://schemas.openxmlformats.org/officeDocument/2006/relationships/image" Target="/media/image.gif" Id="R15c936c51fe34a7d" /><Relationship Type="http://schemas.openxmlformats.org/officeDocument/2006/relationships/hyperlink" Target="https://meteor.aihw.gov.au/content/430950" TargetMode="External" Id="R0718f59d64424813" /><Relationship Type="http://schemas.openxmlformats.org/officeDocument/2006/relationships/hyperlink" Target="https://meteor.aihw.gov.au/RegistrationAuthority/12" TargetMode="External" Id="R96e0d03379f54607" /><Relationship Type="http://schemas.openxmlformats.org/officeDocument/2006/relationships/hyperlink" Target="https://meteor.aihw.gov.au/content/599613" TargetMode="External" Id="R9d9b2ac599d54a72" /><Relationship Type="http://schemas.openxmlformats.org/officeDocument/2006/relationships/hyperlink" Target="https://meteor.aihw.gov.au/RegistrationAuthority/12" TargetMode="External" Id="Rc44a638e01ca421b" /></Relationships>
</file>

<file path=word/_rels/header1.xml.rels>&#65279;<?xml version="1.0" encoding="utf-8"?><Relationships xmlns="http://schemas.openxmlformats.org/package/2006/relationships"><Relationship Type="http://schemas.openxmlformats.org/officeDocument/2006/relationships/image" Target="/media/image.png" Id="Rd47e31b5fb454782" /></Relationships>
</file>