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9f2e094fa4a4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(procedure)—procedure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(procedure)—procedure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3c0e4ebd641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 during an inpatient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740a6be75a4604">
              <w:r>
                <w:rPr>
                  <w:rStyle w:val="Hyperlink"/>
                </w:rPr>
                <w:t xml:space="preserve">Episode of admitted patient care (procedure)—procedure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7906ed1f845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w:t>
            </w:r>
          </w:p>
          <w:p>
            <w:pPr/>
            <w:r>
              <w:rPr>
                <w:rStyle w:val="row-content-rich-text"/>
              </w:rPr>
              <w:t xml:space="preserve">Record date of procedure for all procedures undertaken during an episode of care in accordance with the current edition of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procedure &gt;= admission date</w:t>
            </w:r>
          </w:p>
          <w:p>
            <w:pPr/>
            <w:r>
              <w:rPr>
                <w:rStyle w:val="row-content-rich-text"/>
              </w:rPr>
              <w:t xml:space="preserve">Date of procedure &lt;= 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Centre for Classification in Health advises the Health Data Standards Committee of relevant changes to the ICD-10-AM.</w:t>
            </w:r>
          </w:p>
          <w:p>
            <w:pPr/>
            <w:r>
              <w:rPr>
                <w:rStyle w:val="row-content-rich-text"/>
              </w:rPr>
              <w:t xml:space="preserve">Required to provide information on the timing of the procedure in relation to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2000. Australian hospital statistics 1998-1999. AIHW cat. no. HSE 11. Canberra: AIHW (Health Services Series no. 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046c0a788cd49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46c0a788cd49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4fea46563342db"/>
                            <a:srcRect/>
                            <a:stretch>
                              <a:fillRect/>
                            </a:stretch>
                          </pic:blipFill>
                          <pic:spPr bwMode="auto">
                            <a:xfrm>
                              <a:off x="0" y="0"/>
                              <a:ext cx="152400" cy="152400"/>
                            </a:xfrm>
                            <a:prstGeom prst="rect">
                              <a:avLst/>
                            </a:prstGeom>
                          </pic:spPr>
                        </pic:pic>
                      </a:graphicData>
                    </a:graphic>
                  </wp:inline>
                </w:drawing>
              </w:r>
              <w:r>
                <w:rPr>
                  <w:rStyle w:val="Hyperlink"/>
                </w:rPr>
                <w:t xml:space="preserve"> Date of procedure,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4e5adfa20aa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9084af212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5adfa20aa4486" /><Relationship Type="http://schemas.openxmlformats.org/officeDocument/2006/relationships/header" Target="/word/header1.xml" Id="R6af61b9e419a4a7d" /><Relationship Type="http://schemas.openxmlformats.org/officeDocument/2006/relationships/settings" Target="/word/settings.xml" Id="Rf0f40883738a4096" /><Relationship Type="http://schemas.openxmlformats.org/officeDocument/2006/relationships/styles" Target="/word/styles.xml" Id="R9b89243892124857" /><Relationship Type="http://schemas.openxmlformats.org/officeDocument/2006/relationships/hyperlink" Target="https://meteor.aihw.gov.au/RegistrationAuthority/12" TargetMode="External" Id="R7283c0e4ebd64150" /><Relationship Type="http://schemas.openxmlformats.org/officeDocument/2006/relationships/hyperlink" Target="https://meteor.aihw.gov.au/content/269735" TargetMode="External" Id="R19740a6be75a4604" /><Relationship Type="http://schemas.openxmlformats.org/officeDocument/2006/relationships/hyperlink" Target="https://meteor.aihw.gov.au/content/270566" TargetMode="External" Id="R4607906ed1f8457d" /><Relationship Type="http://schemas.openxmlformats.org/officeDocument/2006/relationships/hyperlink" Target="https://meteor.aihw.gov.au/content/273790" TargetMode="External" Id="R0046c0a788cd49c9" /><Relationship Type="http://schemas.openxmlformats.org/officeDocument/2006/relationships/image" Target="/media/image.gif" Id="R124fea46563342db" /></Relationships>
</file>

<file path=word/_rels/header1.xml.rels>&#65279;<?xml version="1.0" encoding="utf-8"?><Relationships xmlns="http://schemas.openxmlformats.org/package/2006/relationships"><Relationship Type="http://schemas.openxmlformats.org/officeDocument/2006/relationships/image" Target="/media/image.png" Id="Rd089084af2124554" /></Relationships>
</file>