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c66e6177a41db"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 (outpatient),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 (outpatient),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Occasions of service (residential aged care services)—outpatient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2cff598d740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occasions of service delivered by residential aged care service employees.</w:t>
            </w:r>
          </w:p>
          <w:p>
            <w:pPr/>
            <w:r>
              <w:rPr>
                <w:rStyle w:val="row-content-rich-text"/>
              </w:rPr>
              <w:t xml:space="preserve">Outpatients are patients who receive non-admitted care. Non-admitted care is care provided to a patient who is not formally admitted but receives direct care from a designated clinic within the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9041743fd84441">
              <w:r>
                <w:rPr>
                  <w:rStyle w:val="Hyperlink"/>
                </w:rPr>
                <w:t xml:space="preserve">Establishment (residential aged care service)—number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e8d684c835447e">
              <w:r>
                <w:rPr>
                  <w:rStyle w:val="Hyperlink"/>
                </w:rPr>
                <w:t xml:space="preserve">Total occasions of service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Apart from acute hospitals, establishments generally provide a much more limited range of services for non-admitted patients and outreach/community patients/clients. Therefore disaggregation by type of episode is not as necessary as in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ef1c68c286844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f1c68c286844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c2d8f269ac4a0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(residential aged care services),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4949b6ad679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416f1ee6d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49b6ad679492c" /><Relationship Type="http://schemas.openxmlformats.org/officeDocument/2006/relationships/header" Target="/word/header1.xml" Id="Rca20a370f17940d8" /><Relationship Type="http://schemas.openxmlformats.org/officeDocument/2006/relationships/settings" Target="/word/settings.xml" Id="R5074c3e214614905" /><Relationship Type="http://schemas.openxmlformats.org/officeDocument/2006/relationships/styles" Target="/word/styles.xml" Id="R86f2320a528442b1" /><Relationship Type="http://schemas.openxmlformats.org/officeDocument/2006/relationships/image" Target="/media/image.gif" Id="R89c2d8f269ac4a05" /><Relationship Type="http://schemas.openxmlformats.org/officeDocument/2006/relationships/hyperlink" Target="https://meteor.aihw.gov.au/RegistrationAuthority/12" TargetMode="External" Id="Rff72cff598d740f6" /><Relationship Type="http://schemas.openxmlformats.org/officeDocument/2006/relationships/hyperlink" Target="https://meteor.aihw.gov.au/content/269646" TargetMode="External" Id="Rf99041743fd84441" /><Relationship Type="http://schemas.openxmlformats.org/officeDocument/2006/relationships/hyperlink" Target="https://meteor.aihw.gov.au/content/270859" TargetMode="External" Id="R6de8d684c835447e" /><Relationship Type="http://schemas.openxmlformats.org/officeDocument/2006/relationships/hyperlink" Target="https://meteor.aihw.gov.au/content/273196" TargetMode="External" Id="Raef1c68c28684418" /></Relationships>
</file>

<file path=word/_rels/header1.xml.rels>&#65279;<?xml version="1.0" encoding="utf-8"?><Relationships xmlns="http://schemas.openxmlformats.org/package/2006/relationships"><Relationship Type="http://schemas.openxmlformats.org/officeDocument/2006/relationships/image" Target="/media/image.png" Id="R67e416f1ee6d43b9" /></Relationships>
</file>