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7bd11b84f544dd" /></Relationships>
</file>

<file path=word/document.xml><?xml version="1.0" encoding="utf-8"?>
<w:document xmlns:r="http://schemas.openxmlformats.org/officeDocument/2006/relationships" xmlns:w="http://schemas.openxmlformats.org/wordprocessingml/2006/main">
  <w:body>
    <w:p>
      <w:pPr>
        <w:pStyle w:val="Title"/>
      </w:pPr>
      <w:r>
        <w:t>Person—myocardial infarction (history),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Person—myocardial infarction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Myocardial infarction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070913c2d8427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had a myocardial infarction,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00f28b253948bc">
              <w:r>
                <w:rPr>
                  <w:rStyle w:val="Hyperlink"/>
                </w:rPr>
                <w:t xml:space="preserve">Person—myocardial infarction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8f836851cd4541">
              <w:r>
                <w:rPr>
                  <w:rStyle w:val="Hyperlink"/>
                </w:rPr>
                <w:t xml:space="preserve">Myocardial infarction history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Myocardial infarction - occurred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Myocardial infarction - occurred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Myocardial infarction - occurred both 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history of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Ask the individual if he/she has had a myocardial infarction. If so determine whether it was within or prior to the last 12 months (or both). Record if evidenced by ECG changes or plasma enzyme changes.</w:t>
            </w:r>
          </w:p>
          <w:p>
            <w:pPr/>
            <w:r>
              <w:rPr>
                <w:rStyle w:val="row-content-rich-text"/>
              </w:rPr>
              <w:t xml:space="preserve">Alternatively obtain this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Long-term Results From the Diabetes and Insulin-Glucose Infusion in Acute Myocardial Infarction (DIGAMI) Study Circulation. 1999;99: 2626-2632.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c6168020d744f85">
              <w:r>
                <w:drawing>
                  <wp:inline xmlns:wp="http://schemas.openxmlformats.org/drawingml/2006/wordprocessingDrawing" distT="0" distB="0" distL="0" distR="0">
                    <wp:extent cx="152400" cy="152400"/>
                    <wp:effectExtent l="19050" t="0" r="0" b="0"/>
                    <wp:docPr id="2" name="Picture 2" descr="">
                      <a:hlinkClick xmlns:a="http://schemas.openxmlformats.org/drawingml/2006/main" r:id="R0c6168020d744f8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91e08fef3dc4631"/>
                            <a:srcRect/>
                            <a:stretch>
                              <a:fillRect/>
                            </a:stretch>
                          </pic:blipFill>
                          <pic:spPr bwMode="auto">
                            <a:xfrm>
                              <a:off x="0" y="0"/>
                              <a:ext cx="152400" cy="152400"/>
                            </a:xfrm>
                            <a:prstGeom prst="rect">
                              <a:avLst/>
                            </a:prstGeom>
                          </pic:spPr>
                        </pic:pic>
                      </a:graphicData>
                    </a:graphic>
                  </wp:inline>
                </w:drawing>
              </w:r>
              <w:r>
                <w:rPr>
                  <w:rStyle w:val="Hyperlink"/>
                </w:rPr>
                <w:t xml:space="preserve"> Myocardial infarction - history, version 1, DE, NHDD, NHIMG, Superseded 01/03/2005.pdf</w:t>
              </w:r>
            </w:hyperlink>
          </w:p>
          <w:p>
            <w:r>
              <w:rPr>
                <w:rStyle w:val="row-content"/>
              </w:rPr>
              <w:t xml:space="preserve"> (16.7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c679d0893c48e0">
              <w:r>
                <w:rPr>
                  <w:rStyle w:val="Hyperlink"/>
                </w:rPr>
                <w:t xml:space="preserve">Acute coronary syndrome (clinical) DSS</w:t>
              </w:r>
            </w:hyperlink>
          </w:p>
          <w:p>
            <w:pPr>
              <w:spacing w:before="0" w:after="0"/>
            </w:pPr>
            <w:r>
              <w:rPr>
                <w:rStyle w:val="row-content"/>
                <w:color w:val="244061"/>
              </w:rPr>
              <w:t xml:space="preserve">       </w:t>
            </w:r>
            <w:hyperlink w:history="true" r:id="R27075317f0264b18">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Myocardial infarction (MI) generally occurs as a result of a critical imbalance between coronary blood supply and myocardial demand. Decrease in coronary blood flow is usually due to a thrombotic occlusion of a coronary artery previously narrowed by atherosclerosis. MI is one of the most common diagnoses in hospitalised patients in industrialised countries.</w:t>
            </w:r>
          </w:p>
          <w:p>
            <w:r>
              <w:rPr>
                <w:rStyle w:val="row-content"/>
              </w:rPr>
              <w:t xml:space="preserve">The most widely used in the detection of MI are creatinine kinase (CK) and (CK-MB), aspartate aminotransferase (AST) and lactate dehydrogenase (LD). Characteristic ECG changes include ST elevation, diminution of the R wave and a Q wave development. A recent study on Diabetes and Insulin-Glucose Infusion in Acute Myocardial Infarction (DIGAMI study) indicated that in diabetic patients with AMI, mortality is predicted by age, previous heart failure, and severity of the glycometabolic state at admission, but not by conventional risk factors or sex (American Heart Association 1999).</w:t>
            </w:r>
          </w:p>
          <w:p>
            <w:r>
              <w:br/>
            </w:r>
            <w:r>
              <w:br/>
            </w:r>
            <w:hyperlink w:history="true" r:id="R12e5aa55a40a4a0d">
              <w:r>
                <w:rPr>
                  <w:rStyle w:val="Hyperlink"/>
                </w:rPr>
                <w:t xml:space="preserve">Acute coronary syndrome (clinical) DSS</w:t>
              </w:r>
            </w:hyperlink>
          </w:p>
          <w:p>
            <w:pPr>
              <w:spacing w:before="0" w:after="0"/>
            </w:pPr>
            <w:r>
              <w:rPr>
                <w:rStyle w:val="row-content"/>
                <w:color w:val="244061"/>
              </w:rPr>
              <w:t xml:space="preserve">       </w:t>
            </w:r>
            <w:hyperlink w:history="true" r:id="R37086080fc2c4a10">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Myocardial infarction (MI) generally occurs as a result of a critical imbalance between coronary blood supply and myocardial demand. Decrease in coronary blood flow is usually due to a thrombotic occlusion of a coronary artery previously narrowed by atherosclerosis. MI is one of the most common diagnoses in hospitalised patients in industrialised countries.</w:t>
            </w:r>
          </w:p>
          <w:p>
            <w:r>
              <w:rPr>
                <w:rStyle w:val="row-content"/>
              </w:rPr>
              <w:t xml:space="preserve">The most widely used in the detection of MI are creatinine kinase (CK) and (CK-MB), aspartate aminotransferase (AST) and lactate dehydrogenase (LD). Characteristic ECG changes include ST elevation, diminution of the R wave and a Q wave development. A recent study on Diabetes and Insulin-Glucose Infusion in Acute Myocardial Infarction (DIGAMI study) indicated that in diabetic patients with AMI, mortality is predicted by age, previous heart failure, and severity of the glycometabolic state at admission, but not by conventional risk factors or sex (</w:t>
            </w:r>
            <w:r>
              <w:rPr>
                <w:rStyle w:val="row-content"/>
                <w:i/>
              </w:rPr>
              <w:t xml:space="preserve">American Heart Association 1999</w:t>
            </w:r>
            <w:r>
              <w:rPr>
                <w:rStyle w:val="row-content"/>
              </w:rPr>
              <w:t xml:space="preserve">).</w:t>
            </w:r>
          </w:p>
          <w:p>
            <w:r>
              <w:br/>
            </w:r>
            <w:r>
              <w:br/>
            </w:r>
            <w:hyperlink w:history="true" r:id="R7fbae3bd19024fb9">
              <w:r>
                <w:rPr>
                  <w:rStyle w:val="Hyperlink"/>
                </w:rPr>
                <w:t xml:space="preserve">Diabetes (clinical) DSS</w:t>
              </w:r>
            </w:hyperlink>
          </w:p>
          <w:p>
            <w:pPr>
              <w:spacing w:before="0" w:after="0"/>
            </w:pPr>
            <w:r>
              <w:rPr>
                <w:rStyle w:val="row-content"/>
                <w:color w:val="244061"/>
              </w:rPr>
              <w:t xml:space="preserve">       </w:t>
            </w:r>
            <w:hyperlink w:history="true" r:id="R4bfc44a793054007">
              <w:r>
                <w:rPr>
                  <w:rStyle w:val="Hyperlink"/>
                  <w:color w:val="244061"/>
                </w:rPr>
                <w:t xml:space="preserve">Health</w:t>
              </w:r>
            </w:hyperlink>
            <w:r>
              <w:rPr>
                <w:rStyle w:val="row-content"/>
                <w:color w:val="244061"/>
              </w:rPr>
              <w:t xml:space="preserve">, Superseded 21/09/2005</w:t>
            </w:r>
          </w:p>
          <w:p>
            <w:r>
              <w:br/>
            </w:r>
            <w:hyperlink w:history="true" r:id="Rccfaad97e96e49f8">
              <w:r>
                <w:rPr>
                  <w:rStyle w:val="Hyperlink"/>
                </w:rPr>
                <w:t xml:space="preserve">Diabetes (clinical) NBPDS</w:t>
              </w:r>
            </w:hyperlink>
          </w:p>
          <w:p>
            <w:pPr>
              <w:spacing w:before="0" w:after="0"/>
            </w:pPr>
            <w:r>
              <w:rPr>
                <w:rStyle w:val="row-content"/>
                <w:color w:val="244061"/>
              </w:rPr>
              <w:t xml:space="preserve">       </w:t>
            </w:r>
            <w:hyperlink w:history="true" r:id="R6ef24cca09d9420d">
              <w:r>
                <w:rPr>
                  <w:rStyle w:val="Hyperlink"/>
                  <w:color w:val="244061"/>
                </w:rPr>
                <w:t xml:space="preserve">Health</w:t>
              </w:r>
            </w:hyperlink>
            <w:r>
              <w:rPr>
                <w:rStyle w:val="row-content"/>
                <w:color w:val="244061"/>
              </w:rPr>
              <w:t xml:space="preserve">, Standard 21/09/2005</w:t>
            </w:r>
          </w:p>
          <w:p>
            <w:r>
              <w:br/>
            </w:r>
          </w:p>
        </w:tc>
      </w:tr>
    </w:tbl>
    <w:p/>
    <w:tbl>
      <w:tblPr>
        <w:tblStyle w:val="TableGrid"/>
        <w:tblW w:w="0" w:type="auto"/>
      </w:tblPr>
    </w:tbl>
    <w:p>
      <w:r>
        <w:br/>
      </w:r>
    </w:p>
    <w:sectPr>
      <w:footerReference xmlns:r="http://schemas.openxmlformats.org/officeDocument/2006/relationships" w:type="default" r:id="R4d77e9f198a1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59e45a49048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7e9f198a14bc7" /><Relationship Type="http://schemas.openxmlformats.org/officeDocument/2006/relationships/header" Target="/word/header1.xml" Id="R4831ea6735fd4dfa" /><Relationship Type="http://schemas.openxmlformats.org/officeDocument/2006/relationships/settings" Target="/word/settings.xml" Id="R410971cbe5e741ed" /><Relationship Type="http://schemas.openxmlformats.org/officeDocument/2006/relationships/styles" Target="/word/styles.xml" Id="Rf5fb80d2373e4b90" /><Relationship Type="http://schemas.openxmlformats.org/officeDocument/2006/relationships/hyperlink" Target="https://meteor.aihw.gov.au/RegistrationAuthority/12" TargetMode="External" Id="R54070913c2d84271" /><Relationship Type="http://schemas.openxmlformats.org/officeDocument/2006/relationships/hyperlink" Target="https://meteor.aihw.gov.au/content/269729" TargetMode="External" Id="R2700f28b253948bc" /><Relationship Type="http://schemas.openxmlformats.org/officeDocument/2006/relationships/hyperlink" Target="https://meteor.aihw.gov.au/content/270814" TargetMode="External" Id="R5e8f836851cd4541" /><Relationship Type="http://schemas.openxmlformats.org/officeDocument/2006/relationships/hyperlink" Target="https://meteor.aihw.gov.au/content/273878" TargetMode="External" Id="R0c6168020d744f85" /><Relationship Type="http://schemas.openxmlformats.org/officeDocument/2006/relationships/image" Target="/media/image.gif" Id="R791e08fef3dc4631" /><Relationship Type="http://schemas.openxmlformats.org/officeDocument/2006/relationships/hyperlink" Target="https://meteor.aihw.gov.au/content/319741" TargetMode="External" Id="R9cc679d0893c48e0" /><Relationship Type="http://schemas.openxmlformats.org/officeDocument/2006/relationships/hyperlink" Target="https://meteor.aihw.gov.au/RegistrationAuthority/12" TargetMode="External" Id="R27075317f0264b18" /><Relationship Type="http://schemas.openxmlformats.org/officeDocument/2006/relationships/hyperlink" Target="https://meteor.aihw.gov.au/content/285277" TargetMode="External" Id="R12e5aa55a40a4a0d" /><Relationship Type="http://schemas.openxmlformats.org/officeDocument/2006/relationships/hyperlink" Target="https://meteor.aihw.gov.au/RegistrationAuthority/12" TargetMode="External" Id="R37086080fc2c4a10" /><Relationship Type="http://schemas.openxmlformats.org/officeDocument/2006/relationships/hyperlink" Target="https://meteor.aihw.gov.au/content/273054" TargetMode="External" Id="R7fbae3bd19024fb9" /><Relationship Type="http://schemas.openxmlformats.org/officeDocument/2006/relationships/hyperlink" Target="https://meteor.aihw.gov.au/RegistrationAuthority/12" TargetMode="External" Id="R4bfc44a793054007" /><Relationship Type="http://schemas.openxmlformats.org/officeDocument/2006/relationships/hyperlink" Target="https://meteor.aihw.gov.au/content/304865" TargetMode="External" Id="Rccfaad97e96e49f8" /><Relationship Type="http://schemas.openxmlformats.org/officeDocument/2006/relationships/hyperlink" Target="https://meteor.aihw.gov.au/RegistrationAuthority/12" TargetMode="External" Id="R6ef24cca09d9420d" /></Relationships>
</file>

<file path=word/_rels/header1.xml.rels>&#65279;<?xml version="1.0" encoding="utf-8"?><Relationships xmlns="http://schemas.openxmlformats.org/package/2006/relationships"><Relationship Type="http://schemas.openxmlformats.org/officeDocument/2006/relationships/image" Target="/media/image.png" Id="R1bc59e45a4904822" /></Relationships>
</file>