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81c105f83645a3" /></Relationships>
</file>

<file path=word/document.xml><?xml version="1.0" encoding="utf-8"?>
<w:document xmlns:r="http://schemas.openxmlformats.org/officeDocument/2006/relationships" xmlns:w="http://schemas.openxmlformats.org/wordprocessingml/2006/main">
  <w:body>
    <w:p>
      <w:pPr>
        <w:pStyle w:val="Title"/>
      </w:pPr>
      <w:r>
        <w:t>Person—cataract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Person—cataract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Cataract -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5ba0b7053d454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has a cataract present in either or both eyes or has had a cataract previously removed from either or both eyes,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313e97a4c345f9">
              <w:r>
                <w:rPr>
                  <w:rStyle w:val="Hyperlink"/>
                </w:rPr>
                <w:t xml:space="preserve">Person—cataract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0f12e7057843a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has a cataract present in either or both eyes or has had a cataract previously removed from either or both 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e84ecd9879429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e148bee9bb4489">
              <w:r>
                <w:rPr>
                  <w:rStyle w:val="Hyperlink"/>
                </w:rPr>
                <w:t xml:space="preserve">Cataract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ed0bde99ce446a">
              <w:r>
                <w:rPr>
                  <w:rStyle w:val="Hyperlink"/>
                </w:rPr>
                <w:t xml:space="preserve">Cataract history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b8e519c47a430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cataracts are currently present or were previously removed in either or both eyes.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Cataract currently present or has been previously removed from the right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Cataract currently present or has been previously removed from the left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Cataract currently present or has been previously removed from both 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cataract present or has not been previously removed from either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Examination of the lens of the eye through a dilated pupil (visible through the pupil by the use of an ophthalmoscope) by an ophthalmologist or optometrist, as a part of the ophthalmological assessment.</w:t>
            </w:r>
          </w:p>
          <w:p>
            <w:pPr/>
            <w:r>
              <w:rPr>
                <w:rStyle w:val="row-content-rich-text"/>
              </w:rPr>
              <w:t xml:space="preserve">Ask the individual if he/she has a cataract in either or both eyes or has had a cataract removed from either or both eyes previously. Alternatively obtain information from an ophthalmologist or optometrist or from appropriate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Cataract is a clouding of the lens of the eye or its capsule sufficient to reduce vision. The formation of cataract occurs more rapidly in patients with a history of ocular trauma, uveitis, or diabetes mellitus. Cataract is an associated diabetic eye problem that could lead to blindness.</w:t>
            </w:r>
          </w:p>
          <w:p>
            <w:pPr>
              <w:spacing w:after="160"/>
            </w:pPr>
            <w:r>
              <w:rPr>
                <w:rStyle w:val="row-content-rich-text"/>
              </w:rPr>
              <w:t xml:space="preserve">Regular eye checkups are important for patients suffering from diabetes mellitus. This helps to early detect abnormalities and to avoid or postpone vision-threatening complications. A comprehensive ophthalmological examination includes:</w:t>
            </w:r>
          </w:p>
          <w:p>
            <w:pPr>
              <w:pStyle w:val="ListParagraph"/>
              <w:numPr>
                <w:ilvl w:val="0"/>
                <w:numId w:val="2"/>
              </w:numPr>
            </w:pPr>
            <w:r>
              <w:rPr>
                <w:rStyle w:val="row-content-rich-text"/>
              </w:rPr>
              <w:t xml:space="preserve">check visual acuity with Snellen chart -correct with pinhole if indicated </w:t>
            </w:r>
          </w:p>
          <w:p>
            <w:pPr>
              <w:pStyle w:val="ListParagraph"/>
              <w:numPr>
                <w:ilvl w:val="0"/>
                <w:numId w:val="2"/>
              </w:numPr>
            </w:pPr>
            <w:r>
              <w:rPr>
                <w:rStyle w:val="row-content-rich-text"/>
              </w:rPr>
              <w:t xml:space="preserve">examine for cataract </w:t>
            </w:r>
          </w:p>
          <w:p>
            <w:pPr>
              <w:pStyle w:val="ListParagraph"/>
              <w:numPr>
                <w:ilvl w:val="0"/>
                <w:numId w:val="2"/>
              </w:numPr>
            </w:pPr>
            <w:r>
              <w:rPr>
                <w:rStyle w:val="row-content-rich-text"/>
              </w:rPr>
              <w:t xml:space="preserve">examine fundi with pupils dilated.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c4d3f19df1b4897">
              <w:r>
                <w:drawing>
                  <wp:inline xmlns:wp="http://schemas.openxmlformats.org/drawingml/2006/wordprocessingDrawing" distT="0" distB="0" distL="0" distR="0">
                    <wp:extent cx="152400" cy="152400"/>
                    <wp:effectExtent l="19050" t="0" r="0" b="0"/>
                    <wp:docPr id="2" name="Picture 2" descr="">
                      <a:hlinkClick xmlns:a="http://schemas.openxmlformats.org/drawingml/2006/main" r:id="Rbc4d3f19df1b489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275405fd2d44ece"/>
                            <a:srcRect/>
                            <a:stretch>
                              <a:fillRect/>
                            </a:stretch>
                          </pic:blipFill>
                          <pic:spPr bwMode="auto">
                            <a:xfrm>
                              <a:off x="0" y="0"/>
                              <a:ext cx="152400" cy="152400"/>
                            </a:xfrm>
                            <a:prstGeom prst="rect">
                              <a:avLst/>
                            </a:prstGeom>
                          </pic:spPr>
                        </pic:pic>
                      </a:graphicData>
                    </a:graphic>
                  </wp:inline>
                </w:drawing>
              </w:r>
              <w:r>
                <w:rPr>
                  <w:rStyle w:val="Hyperlink"/>
                </w:rPr>
                <w:t xml:space="preserve"> Cataract - history, version 1, DE, NHDD, NHIMG, Superseded 01/03/2005.pdf</w:t>
              </w:r>
            </w:hyperlink>
          </w:p>
          <w:p>
            <w:r>
              <w:rPr>
                <w:rStyle w:val="row-content"/>
              </w:rPr>
              <w:t xml:space="preserve"> (16.4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b9a77b8634452d">
              <w:r>
                <w:rPr>
                  <w:rStyle w:val="Hyperlink"/>
                </w:rPr>
                <w:t xml:space="preserve">Diabetes (clinical) DSS</w:t>
              </w:r>
            </w:hyperlink>
          </w:p>
          <w:p>
            <w:pPr>
              <w:spacing w:before="0" w:after="0"/>
            </w:pPr>
            <w:r>
              <w:rPr>
                <w:rStyle w:val="row-content"/>
                <w:color w:val="244061"/>
              </w:rPr>
              <w:t xml:space="preserve">       </w:t>
            </w:r>
            <w:hyperlink w:history="true" r:id="Rfafd3fdfe41c4c0f">
              <w:r>
                <w:rPr>
                  <w:rStyle w:val="Hyperlink"/>
                  <w:color w:val="244061"/>
                </w:rPr>
                <w:t xml:space="preserve">Health</w:t>
              </w:r>
            </w:hyperlink>
            <w:r>
              <w:rPr>
                <w:rStyle w:val="row-content"/>
                <w:color w:val="244061"/>
              </w:rPr>
              <w:t xml:space="preserve">, Superseded 21/09/2005</w:t>
            </w:r>
          </w:p>
          <w:p>
            <w:r>
              <w:br/>
            </w:r>
            <w:hyperlink w:history="true" r:id="R96ac5f938d544806">
              <w:r>
                <w:rPr>
                  <w:rStyle w:val="Hyperlink"/>
                </w:rPr>
                <w:t xml:space="preserve">Diabetes (clinical) NBPDS</w:t>
              </w:r>
            </w:hyperlink>
          </w:p>
          <w:p>
            <w:pPr>
              <w:spacing w:before="0" w:after="0"/>
            </w:pPr>
            <w:r>
              <w:rPr>
                <w:rStyle w:val="row-content"/>
                <w:color w:val="244061"/>
              </w:rPr>
              <w:t xml:space="preserve">       </w:t>
            </w:r>
            <w:hyperlink w:history="true" r:id="R736cc54c69114feb">
              <w:r>
                <w:rPr>
                  <w:rStyle w:val="Hyperlink"/>
                  <w:color w:val="244061"/>
                </w:rPr>
                <w:t xml:space="preserve">Health</w:t>
              </w:r>
            </w:hyperlink>
            <w:r>
              <w:rPr>
                <w:rStyle w:val="row-content"/>
                <w:color w:val="244061"/>
              </w:rPr>
              <w:t xml:space="preserve">, Standard 21/09/2005</w:t>
            </w:r>
          </w:p>
          <w:p>
            <w:r>
              <w:br/>
            </w:r>
          </w:p>
        </w:tc>
      </w:tr>
    </w:tbl>
    <w:p/>
    <w:tbl>
      <w:tblPr>
        <w:tblStyle w:val="TableGrid"/>
        <w:tblW w:w="0" w:type="auto"/>
      </w:tblPr>
    </w:tbl>
    <w:p>
      <w:r>
        <w:br/>
      </w:r>
    </w:p>
    <w:sectPr>
      <w:footerReference xmlns:r="http://schemas.openxmlformats.org/officeDocument/2006/relationships" w:type="default" r:id="R632ba59ca64248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270252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60af45d8984d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2ba59ca6424898" /><Relationship Type="http://schemas.openxmlformats.org/officeDocument/2006/relationships/header" Target="/word/header1.xml" Id="R435431becb474983" /><Relationship Type="http://schemas.openxmlformats.org/officeDocument/2006/relationships/settings" Target="/word/settings.xml" Id="R01b571e1886d493a" /><Relationship Type="http://schemas.openxmlformats.org/officeDocument/2006/relationships/styles" Target="/word/styles.xml" Id="R4684c8cfb4044abd" /><Relationship Type="http://schemas.openxmlformats.org/officeDocument/2006/relationships/hyperlink" Target="https://meteor.aihw.gov.au/RegistrationAuthority/12" TargetMode="External" Id="R415ba0b7053d454e" /><Relationship Type="http://schemas.openxmlformats.org/officeDocument/2006/relationships/hyperlink" Target="https://meteor.aihw.gov.au/content/269702" TargetMode="External" Id="R8f313e97a4c345f9" /><Relationship Type="http://schemas.openxmlformats.org/officeDocument/2006/relationships/hyperlink" Target="https://meteor.aihw.gov.au/RegistrationAuthority/12" TargetMode="External" Id="R170f12e7057843ad" /><Relationship Type="http://schemas.openxmlformats.org/officeDocument/2006/relationships/hyperlink" Target="https://meteor.aihw.gov.au/content/268955" TargetMode="External" Id="Ra9e84ecd9879429e" /><Relationship Type="http://schemas.openxmlformats.org/officeDocument/2006/relationships/hyperlink" Target="https://meteor.aihw.gov.au/content/269230" TargetMode="External" Id="R10e148bee9bb4489" /><Relationship Type="http://schemas.openxmlformats.org/officeDocument/2006/relationships/hyperlink" Target="https://meteor.aihw.gov.au/content/270798" TargetMode="External" Id="Reded0bde99ce446a" /><Relationship Type="http://schemas.openxmlformats.org/officeDocument/2006/relationships/hyperlink" Target="https://meteor.aihw.gov.au/RegistrationAuthority/12" TargetMode="External" Id="R0db8e519c47a4307" /><Relationship Type="http://schemas.openxmlformats.org/officeDocument/2006/relationships/numbering" Target="/word/numbering.xml" Id="R7c0157993fa542fb" /><Relationship Type="http://schemas.openxmlformats.org/officeDocument/2006/relationships/hyperlink" Target="https://meteor.aihw.gov.au/content/273841" TargetMode="External" Id="Rbc4d3f19df1b4897" /><Relationship Type="http://schemas.openxmlformats.org/officeDocument/2006/relationships/image" Target="/media/image.gif" Id="R5275405fd2d44ece" /><Relationship Type="http://schemas.openxmlformats.org/officeDocument/2006/relationships/hyperlink" Target="https://meteor.aihw.gov.au/content/273054" TargetMode="External" Id="R55b9a77b8634452d" /><Relationship Type="http://schemas.openxmlformats.org/officeDocument/2006/relationships/hyperlink" Target="https://meteor.aihw.gov.au/RegistrationAuthority/12" TargetMode="External" Id="Rfafd3fdfe41c4c0f" /><Relationship Type="http://schemas.openxmlformats.org/officeDocument/2006/relationships/hyperlink" Target="https://meteor.aihw.gov.au/content/304865" TargetMode="External" Id="R96ac5f938d544806" /><Relationship Type="http://schemas.openxmlformats.org/officeDocument/2006/relationships/hyperlink" Target="https://meteor.aihw.gov.au/RegistrationAuthority/12" TargetMode="External" Id="R736cc54c69114feb" /></Relationships>
</file>

<file path=word/_rels/header1.xml.rels>&#65279;<?xml version="1.0" encoding="utf-8"?><Relationships xmlns="http://schemas.openxmlformats.org/package/2006/relationships"><Relationship Type="http://schemas.openxmlformats.org/officeDocument/2006/relationships/image" Target="/media/image.png" Id="Rd260af45d8984d4d" /></Relationships>
</file>