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2d5c92360b4d9c"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(self-reported),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(self-reported),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3791a7553426e">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usual number of alcohol-containing standard drinks on a day when they consume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e9e0fd30e24dbb">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5db0471c64174">
              <w:r>
                <w:rPr>
                  <w:rStyle w:val="Hyperlink"/>
                </w:rPr>
                <w:t xml:space="preserve">Total standard drinks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Consumption not reported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spacing w:after="160"/>
            </w:pPr>
            <w:r>
              <w:rPr>
                <w:rStyle w:val="row-content-rich-text"/>
              </w:rPr>
              <w:t xml:space="preserve">The following gives the NH&amp;MRC examples of a standard drink:</w:t>
            </w:r>
          </w:p>
          <w:p>
            <w:pPr>
              <w:pStyle w:val="ListParagraph"/>
              <w:numPr>
                <w:ilvl w:val="0"/>
                <w:numId w:val="2"/>
              </w:numPr>
            </w:pPr>
            <w:r>
              <w:rPr>
                <w:rStyle w:val="row-content-rich-text"/>
              </w:rPr>
              <w:t xml:space="preserve">Light beer (2.7%):</w:t>
            </w:r>
            <w:r>
              <w:br/>
            </w:r>
            <w:r>
              <w:rPr>
                <w:rStyle w:val="row-content-rich-text"/>
              </w:rPr>
              <w:t xml:space="preserve">        • - 1 can or stubbie = 0.8 a standard drink</w:t>
            </w:r>
          </w:p>
          <w:p>
            <w:pPr>
              <w:pStyle w:val="ListParagraph"/>
              <w:numPr>
                <w:ilvl w:val="0"/>
                <w:numId w:val="2"/>
              </w:numPr>
            </w:pPr>
            <w:r>
              <w:rPr>
                <w:rStyle w:val="row-content-rich-text"/>
              </w:rPr>
              <w:t xml:space="preserve">Medium light beer (3.5%):</w:t>
            </w:r>
            <w:r>
              <w:br/>
            </w:r>
            <w:r>
              <w:rPr>
                <w:rStyle w:val="row-content-rich-text"/>
              </w:rPr>
              <w:t xml:space="preserve">        • - 1 can or stubbie = 1 standard drink</w:t>
            </w:r>
          </w:p>
          <w:p>
            <w:pPr>
              <w:pStyle w:val="ListParagraph"/>
              <w:numPr>
                <w:ilvl w:val="0"/>
                <w:numId w:val="2"/>
              </w:numPr>
            </w:pPr>
            <w:r>
              <w:rPr>
                <w:rStyle w:val="row-content-rich-text"/>
              </w:rPr>
              <w:t xml:space="preserve">Regular Beer - (4.9% alcohol):</w:t>
            </w:r>
            <w:r>
              <w:br/>
            </w:r>
            <w:r>
              <w:rPr>
                <w:rStyle w:val="row-content-rich-text"/>
              </w:rPr>
              <w:t xml:space="preserve">        • - 1 can = 1.5 standard drinks</w:t>
            </w:r>
            <w:r>
              <w:br/>
            </w:r>
            <w:r>
              <w:rPr>
                <w:rStyle w:val="row-content-rich-text"/>
              </w:rPr>
              <w:t xml:space="preserve">        • - 1 jug = 4 standard drinks</w:t>
            </w:r>
            <w:r>
              <w:br/>
            </w:r>
            <w:r>
              <w:rPr>
                <w:rStyle w:val="row-content-rich-text"/>
              </w:rPr>
              <w:t xml:space="preserve">        • - 1 slab (cans or stubbies) = about 36 standard drinks</w:t>
            </w:r>
          </w:p>
          <w:p>
            <w:pPr>
              <w:pStyle w:val="ListParagraph"/>
              <w:numPr>
                <w:ilvl w:val="0"/>
                <w:numId w:val="2"/>
              </w:numPr>
            </w:pPr>
            <w:r>
              <w:rPr>
                <w:rStyle w:val="row-content-rich-text"/>
              </w:rPr>
              <w:t xml:space="preserve">Wine (9.5% - 13% alcohol):</w:t>
            </w:r>
            <w:r>
              <w:br/>
            </w:r>
            <w:r>
              <w:rPr>
                <w:rStyle w:val="row-content-rich-text"/>
              </w:rPr>
              <w:t xml:space="preserve">        • - 750-ml bottle = about 7 to 8 standard drinks</w:t>
            </w:r>
            <w:r>
              <w:br/>
            </w:r>
            <w:r>
              <w:rPr>
                <w:rStyle w:val="row-content-rich-text"/>
              </w:rPr>
              <w:t xml:space="preserve">        • - 4-litre cask = about 30 to 40 standard drinks</w:t>
            </w:r>
          </w:p>
          <w:p>
            <w:pPr>
              <w:pStyle w:val="ListParagraph"/>
              <w:numPr>
                <w:ilvl w:val="0"/>
                <w:numId w:val="2"/>
              </w:numPr>
            </w:pPr>
            <w:r>
              <w:rPr>
                <w:rStyle w:val="row-content-rich-text"/>
              </w:rPr>
              <w:t xml:space="preserve">Spirits:</w:t>
            </w:r>
            <w:r>
              <w:br/>
            </w:r>
            <w:r>
              <w:rPr>
                <w:rStyle w:val="row-content-rich-text"/>
              </w:rPr>
              <w:t xml:space="preserve">        • - 1 nip = 1 standard drink</w:t>
            </w:r>
            <w:r>
              <w:br/>
            </w:r>
            <w:r>
              <w:rPr>
                <w:rStyle w:val="row-content-rich-text"/>
              </w:rPr>
              <w:t xml:space="preserve">        • - Pre-mixed spirits (around 5% alcohol) = 1.5 standard drinks</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b21354dcae4ad1">
              <w:r>
                <w:rPr>
                  <w:rStyle w:val="Hyperlink"/>
                </w:rPr>
                <w:t xml:space="preserve">Person—alcohol consumption amount, total standard drinks NN</w:t>
              </w:r>
            </w:hyperlink>
          </w:p>
          <w:p>
            <w:pPr>
              <w:spacing w:before="0" w:after="0"/>
            </w:pPr>
            <w:r>
              <w:rPr>
                <w:rStyle w:val="row-content"/>
                <w:color w:val="244061"/>
              </w:rPr>
              <w:t xml:space="preserve">       </w:t>
            </w:r>
            <w:hyperlink w:history="true" r:id="R808719e65b2b4863">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7502a293532946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02a293532946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581cc48d294a15"/>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in standard drinks per day - self report, version 1, DE, NHDD, NHIMG, Superseded 01/03/2005.pdf</w:t>
              </w:r>
            </w:hyperlink>
          </w:p>
          <w:p>
            <w:r>
              <w:rPr>
                <w:rStyle w:val="row-content"/>
              </w:rPr>
              <w:t xml:space="preserve"> (18.6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0340f7fa2684c3e">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4ba2379234ce48a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5146c42e71e47ee">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17710cea617a4ab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f1e6422394bd7">
              <w:r>
                <w:rPr>
                  <w:rStyle w:val="Hyperlink"/>
                </w:rPr>
                <w:t xml:space="preserve">AUDIT score for risky alcohol consumption cluster</w:t>
              </w:r>
            </w:hyperlink>
          </w:p>
          <w:p>
            <w:pPr>
              <w:spacing w:before="0" w:after="0"/>
            </w:pPr>
            <w:r>
              <w:rPr>
                <w:rStyle w:val="row-content"/>
                <w:color w:val="244061"/>
              </w:rPr>
              <w:t xml:space="preserve">       </w:t>
            </w:r>
            <w:hyperlink w:history="true" r:id="R67be97bb5a7b46c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The Prisoner Health NBEDS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c95aa1e3e31b4424">
              <w:r>
                <w:rPr>
                  <w:rStyle w:val="Hyperlink"/>
                </w:rPr>
                <w:t xml:space="preserve">AUDIT score of risky alcohol consumption cluster</w:t>
              </w:r>
            </w:hyperlink>
          </w:p>
          <w:p>
            <w:pPr>
              <w:spacing w:before="0" w:after="0"/>
            </w:pPr>
            <w:r>
              <w:rPr>
                <w:rStyle w:val="row-content"/>
                <w:color w:val="244061"/>
              </w:rPr>
              <w:t xml:space="preserve">       </w:t>
            </w:r>
            <w:hyperlink w:history="true" r:id="R02a8fb7d5ca04db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had an alcoholic drink in the last 12 months.</w:t>
            </w:r>
            <w:r>
              <w:br/>
            </w:r>
            <w:r>
              <w:rPr>
                <w:rStyle w:val="row-content"/>
                <w:b/>
                <w:i/>
              </w:rPr>
              <w:t xml:space="preserve">DSS specific information: </w:t>
            </w:r>
          </w:p>
          <w:p>
            <w:r>
              <w:rPr>
                <w:rStyle w:val="row-content"/>
              </w:rPr>
              <w:t xml:space="preserve">The Prisoner Health DSS requires information on the number of standard drinks consumed on a typical day when drinking to be recorded in the following categories: 1 or 2; 3 or 4; 5 or 6; 7 to 9 and 10 or more standard drinks.</w:t>
            </w:r>
          </w:p>
          <w:p>
            <w:r>
              <w:rPr>
                <w:rStyle w:val="row-content"/>
              </w:rPr>
              <w:t xml:space="preserve">This data element refers to prison entrants only.</w:t>
            </w:r>
          </w:p>
          <w:p>
            <w:r>
              <w:br/>
            </w:r>
            <w:r>
              <w:br/>
            </w:r>
            <w:hyperlink w:history="true" r:id="R56b572b7800c4fea">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889a39d3dda04fb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pPr>
              <w:spacing w:before="0" w:after="0"/>
            </w:pPr>
            <w:r>
              <w:rPr>
                <w:color w:val="244061"/>
              </w:rPr>
              <w:t xml:space="preserve">       </w:t>
            </w:r>
            <w:hyperlink w:history="true" r:id="R83d4abfc9ad14143">
              <w:r>
                <w:rPr>
                  <w:rStyle w:val="Hyperlink"/>
                  <w:color w:val="244061"/>
                </w:rPr>
                <w:t xml:space="preserve">Health</w:t>
              </w:r>
            </w:hyperlink>
            <w:r>
              <w:rPr>
                <w:color w:val="244061"/>
              </w:rPr>
              <w:t xml:space="preserve">, Superseded 28/04/2016</w:t>
            </w:r>
          </w:p>
          <w:p>
            <w:r>
              <w:rPr>
                <w:b/>
                <w:i/>
              </w:rPr>
              <w:t xml:space="preserve">Conditional obligation: </w:t>
            </w:r>
            <w:r>
              <w:t xml:space="preserve">Conditional on the person having had an alcoholic drink prior to their current incarceration.</w:t>
            </w:r>
            <w:r>
              <w:br/>
            </w:r>
            <w:r>
              <w:rPr>
                <w:b/>
                <w:i/>
              </w:rPr>
              <w:t xml:space="preserve">DSS specific information: </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r>
              <w:br/>
            </w:r>
            <w:r>
              <w:br/>
            </w:r>
            <w:hyperlink w:history="true" r:id="R34996ef4d3ea4d45">
              <w:r>
                <w:rPr>
                  <w:rStyle w:val="Hyperlink"/>
                </w:rPr>
                <w:t xml:space="preserve">Cardiovascular disease (clinical) DSS</w:t>
              </w:r>
            </w:hyperlink>
          </w:p>
          <w:p>
            <w:pPr>
              <w:spacing w:before="0" w:after="0"/>
            </w:pPr>
            <w:r>
              <w:rPr>
                <w:color w:val="244061"/>
              </w:rPr>
              <w:t xml:space="preserve">       </w:t>
            </w:r>
            <w:hyperlink w:history="true" r:id="R108642a33d884a62">
              <w:r>
                <w:rPr>
                  <w:rStyle w:val="Hyperlink"/>
                  <w:color w:val="244061"/>
                </w:rPr>
                <w:t xml:space="preserve">Health</w:t>
              </w:r>
            </w:hyperlink>
            <w:r>
              <w:rPr>
                <w:color w:val="244061"/>
              </w:rPr>
              <w:t xml:space="preserve">, Superseded 15/02/2006</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c87dd77575184c15">
              <w:r>
                <w:rPr>
                  <w:rStyle w:val="Hyperlink"/>
                </w:rPr>
                <w:t xml:space="preserve">Cardiovascular disease (clinical) DSS</w:t>
              </w:r>
            </w:hyperlink>
          </w:p>
          <w:p>
            <w:pPr>
              <w:spacing w:before="0" w:after="0"/>
            </w:pPr>
            <w:r>
              <w:rPr>
                <w:color w:val="244061"/>
              </w:rPr>
              <w:t xml:space="preserve">       </w:t>
            </w:r>
            <w:hyperlink w:history="true" r:id="Rc10093968f5a4105">
              <w:r>
                <w:rPr>
                  <w:rStyle w:val="Hyperlink"/>
                  <w:color w:val="244061"/>
                </w:rPr>
                <w:t xml:space="preserve">Health</w:t>
              </w:r>
            </w:hyperlink>
            <w:r>
              <w:rPr>
                <w:color w:val="244061"/>
              </w:rPr>
              <w:t xml:space="preserve">, Superseded 04/07/2007</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 </w:t>
            </w:r>
          </w:p>
          <w:p>
            <w:pPr>
              <w:pStyle w:val="ListParagraph"/>
              <w:numPr>
                <w:ilvl w:val="0"/>
                <w:numId w:val="4"/>
              </w:numPr>
            </w:pPr>
            <w:r>
              <w:t xml:space="preserve">financial and relationship problems, </w:t>
            </w:r>
          </w:p>
          <w:p>
            <w:pPr>
              <w:pStyle w:val="ListParagraph"/>
              <w:numPr>
                <w:ilvl w:val="0"/>
                <w:numId w:val="4"/>
              </w:numPr>
            </w:pPr>
            <w:r>
              <w:t xml:space="preserve">physical conditions such as high blood pressure, gastrointestinal problems, pancreatitis, </w:t>
            </w:r>
          </w:p>
          <w:p>
            <w:pPr>
              <w:pStyle w:val="ListParagraph"/>
              <w:numPr>
                <w:ilvl w:val="0"/>
                <w:numId w:val="4"/>
              </w:numPr>
            </w:pPr>
            <w:r>
              <w:t xml:space="preserve">an increased risk of physical injury.</w:t>
            </w:r>
          </w:p>
          <w:p>
            <w:pPr>
              <w:pStyle w:val="ListParagraph"/>
              <w:numPr>
                <w:ilvl w:val="0"/>
                <w:numId w:val="4"/>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90113b9b0bc342dd">
              <w:r>
                <w:rPr>
                  <w:rStyle w:val="Hyperlink"/>
                </w:rPr>
                <w:t xml:space="preserve">Cardiovascular disease (clinical) DSS</w:t>
              </w:r>
            </w:hyperlink>
          </w:p>
          <w:p>
            <w:pPr>
              <w:spacing w:before="0" w:after="0"/>
            </w:pPr>
            <w:r>
              <w:rPr>
                <w:color w:val="244061"/>
              </w:rPr>
              <w:t xml:space="preserve">       </w:t>
            </w:r>
            <w:hyperlink w:history="true" r:id="Rbaa41392ee2a4c7b">
              <w:r>
                <w:rPr>
                  <w:rStyle w:val="Hyperlink"/>
                  <w:color w:val="244061"/>
                </w:rPr>
                <w:t xml:space="preserve">Health</w:t>
              </w:r>
            </w:hyperlink>
            <w:r>
              <w:rPr>
                <w:color w:val="244061"/>
              </w:rPr>
              <w:t xml:space="preserve">, Superseded 22/12/2009</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5"/>
              </w:numPr>
            </w:pPr>
            <w:r>
              <w:t xml:space="preserve">social problems such as domestic violence, unsafe sex, </w:t>
            </w:r>
          </w:p>
          <w:p>
            <w:pPr>
              <w:pStyle w:val="ListParagraph"/>
              <w:numPr>
                <w:ilvl w:val="0"/>
                <w:numId w:val="5"/>
              </w:numPr>
            </w:pPr>
            <w:r>
              <w:t xml:space="preserve">financial and relationship problems, </w:t>
            </w:r>
          </w:p>
          <w:p>
            <w:pPr>
              <w:pStyle w:val="ListParagraph"/>
              <w:numPr>
                <w:ilvl w:val="0"/>
                <w:numId w:val="5"/>
              </w:numPr>
            </w:pPr>
            <w:r>
              <w:t xml:space="preserve">physical conditions such as high blood pressure, gastrointestinal problems, pancreatitis, </w:t>
            </w:r>
          </w:p>
          <w:p>
            <w:pPr>
              <w:pStyle w:val="ListParagraph"/>
              <w:numPr>
                <w:ilvl w:val="0"/>
                <w:numId w:val="5"/>
              </w:numPr>
            </w:pPr>
            <w:r>
              <w:t xml:space="preserve">an increased risk of physical injury.</w:t>
            </w:r>
          </w:p>
          <w:p>
            <w:pPr>
              <w:pStyle w:val="ListParagraph"/>
              <w:numPr>
                <w:ilvl w:val="0"/>
                <w:numId w:val="5"/>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c43597c927d04ae1">
              <w:r>
                <w:rPr>
                  <w:rStyle w:val="Hyperlink"/>
                </w:rPr>
                <w:t xml:space="preserve">Cardiovascular disease (clinical) DSS</w:t>
              </w:r>
            </w:hyperlink>
          </w:p>
          <w:p>
            <w:pPr>
              <w:spacing w:before="0" w:after="0"/>
            </w:pPr>
            <w:r>
              <w:rPr>
                <w:color w:val="244061"/>
              </w:rPr>
              <w:t xml:space="preserve">       </w:t>
            </w:r>
            <w:hyperlink w:history="true" r:id="Rebc3cb4ecc6e4016">
              <w:r>
                <w:rPr>
                  <w:rStyle w:val="Hyperlink"/>
                  <w:color w:val="244061"/>
                </w:rPr>
                <w:t xml:space="preserve">Health</w:t>
              </w:r>
            </w:hyperlink>
            <w:r>
              <w:rPr>
                <w:color w:val="244061"/>
              </w:rPr>
              <w:t xml:space="preserve">, Superseded 01/09/2012</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6"/>
              </w:numPr>
            </w:pPr>
            <w:r>
              <w:t xml:space="preserve">social problems such as domestic violence, unsafe sex, </w:t>
            </w:r>
          </w:p>
          <w:p>
            <w:pPr>
              <w:pStyle w:val="ListParagraph"/>
              <w:numPr>
                <w:ilvl w:val="0"/>
                <w:numId w:val="6"/>
              </w:numPr>
            </w:pPr>
            <w:r>
              <w:t xml:space="preserve">financial and relationship problems, </w:t>
            </w:r>
          </w:p>
          <w:p>
            <w:pPr>
              <w:pStyle w:val="ListParagraph"/>
              <w:numPr>
                <w:ilvl w:val="0"/>
                <w:numId w:val="6"/>
              </w:numPr>
            </w:pPr>
            <w:r>
              <w:t xml:space="preserve">physical conditions such as high blood pressure, gastrointestinal problems, pancreatitis, </w:t>
            </w:r>
          </w:p>
          <w:p>
            <w:pPr>
              <w:pStyle w:val="ListParagraph"/>
              <w:numPr>
                <w:ilvl w:val="0"/>
                <w:numId w:val="6"/>
              </w:numPr>
            </w:pPr>
            <w:r>
              <w:t xml:space="preserve">an increased risk of physical injury.</w:t>
            </w:r>
          </w:p>
          <w:p>
            <w:pPr>
              <w:pStyle w:val="ListParagraph"/>
              <w:numPr>
                <w:ilvl w:val="0"/>
                <w:numId w:val="6"/>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hyperlink w:history="true" r:id="Ra47ee65e94004c9e">
              <w:r>
                <w:rPr>
                  <w:rStyle w:val="Hyperlink"/>
                </w:rPr>
                <w:t xml:space="preserve">Cardiovascular disease (clinical) NBPDS</w:t>
              </w:r>
            </w:hyperlink>
          </w:p>
          <w:p>
            <w:pPr>
              <w:spacing w:before="0" w:after="0"/>
            </w:pPr>
            <w:r>
              <w:rPr>
                <w:color w:val="244061"/>
              </w:rPr>
              <w:t xml:space="preserve">       </w:t>
            </w:r>
            <w:hyperlink w:history="true" r:id="Re2c60273f46840d3">
              <w:r>
                <w:rPr>
                  <w:rStyle w:val="Hyperlink"/>
                  <w:color w:val="244061"/>
                </w:rPr>
                <w:t xml:space="preserve">Health</w:t>
              </w:r>
            </w:hyperlink>
            <w:r>
              <w:rPr>
                <w:color w:val="244061"/>
              </w:rPr>
              <w:t xml:space="preserve">, Superseded 17/10/2018</w:t>
            </w:r>
          </w:p>
          <w:p>
            <w:r>
              <w:rPr>
                <w:b/>
                <w:i/>
              </w:rPr>
              <w:t xml:space="preserve">DSS specific information: </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7"/>
              </w:numPr>
            </w:pPr>
            <w:r>
              <w:t xml:space="preserve">social problems such as domestic violence, unsafe sex,</w:t>
            </w:r>
          </w:p>
          <w:p>
            <w:pPr>
              <w:pStyle w:val="ListParagraph"/>
              <w:numPr>
                <w:ilvl w:val="0"/>
                <w:numId w:val="7"/>
              </w:numPr>
            </w:pPr>
            <w:r>
              <w:t xml:space="preserve">financial and relationship problems,</w:t>
            </w:r>
          </w:p>
          <w:p>
            <w:pPr>
              <w:pStyle w:val="ListParagraph"/>
              <w:numPr>
                <w:ilvl w:val="0"/>
                <w:numId w:val="7"/>
              </w:numPr>
            </w:pPr>
            <w:r>
              <w:t xml:space="preserve">physical conditions such as high blood pressure, gastrointestinal problems, pancreatitis,</w:t>
            </w:r>
          </w:p>
          <w:p>
            <w:pPr>
              <w:pStyle w:val="ListParagraph"/>
              <w:numPr>
                <w:ilvl w:val="0"/>
                <w:numId w:val="7"/>
              </w:numPr>
            </w:pPr>
            <w:r>
              <w:t xml:space="preserve">an increased risk of physical injury.</w:t>
            </w:r>
          </w:p>
          <w:p>
            <w:pPr>
              <w:pStyle w:val="ListParagraph"/>
              <w:numPr>
                <w:ilvl w:val="0"/>
                <w:numId w:val="7"/>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6abd8847404fea">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9b39a11f6e984b65">
              <w:r>
                <w:rPr>
                  <w:rStyle w:val="Hyperlink"/>
                  <w:color w:val="244061"/>
                </w:rPr>
                <w:t xml:space="preserve">Health</w:t>
              </w:r>
            </w:hyperlink>
            <w:r>
              <w:rPr>
                <w:rStyle w:val="row-content"/>
                <w:color w:val="244061"/>
              </w:rPr>
              <w:t xml:space="preserve">, Superseded 14/01/2015</w:t>
            </w:r>
          </w:p>
          <w:p>
            <w:r>
              <w:br/>
            </w:r>
            <w:hyperlink w:history="true" r:id="R296ebde196654e68">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5843d3ac423d45f7">
              <w:r>
                <w:rPr>
                  <w:rStyle w:val="Hyperlink"/>
                  <w:color w:val="244061"/>
                </w:rPr>
                <w:t xml:space="preserve">Health</w:t>
              </w:r>
            </w:hyperlink>
            <w:r>
              <w:rPr>
                <w:rStyle w:val="row-content"/>
                <w:color w:val="244061"/>
              </w:rPr>
              <w:t xml:space="preserve">, Superseded 14/01/2015</w:t>
            </w:r>
          </w:p>
          <w:p>
            <w:r>
              <w:br/>
            </w:r>
            <w:hyperlink w:history="true" r:id="Rc95e95471a6845ed">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407a3a7a97e94132">
              <w:r>
                <w:rPr>
                  <w:rStyle w:val="Hyperlink"/>
                  <w:color w:val="244061"/>
                </w:rPr>
                <w:t xml:space="preserve">Community Services (retired)</w:t>
              </w:r>
            </w:hyperlink>
            <w:r>
              <w:rPr>
                <w:rStyle w:val="row-content"/>
                <w:color w:val="244061"/>
              </w:rPr>
              <w:t xml:space="preserve">, Superseded 04/04/2011</w:t>
            </w:r>
          </w:p>
          <w:p>
            <w:r>
              <w:br/>
            </w:r>
            <w:hyperlink w:history="true" r:id="Rfa3c1874e6bf4639">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335267d92c814d2f">
              <w:r>
                <w:rPr>
                  <w:rStyle w:val="Hyperlink"/>
                  <w:color w:val="244061"/>
                </w:rPr>
                <w:t xml:space="preserve">Community Services (retired)</w:t>
              </w:r>
            </w:hyperlink>
            <w:r>
              <w:rPr>
                <w:rStyle w:val="row-content"/>
                <w:color w:val="244061"/>
              </w:rPr>
              <w:t xml:space="preserve">, Superseded 04/04/2011</w:t>
            </w:r>
          </w:p>
          <w:p>
            <w:r>
              <w:br/>
            </w:r>
            <w:hyperlink w:history="true" r:id="R59e2e1f5ffc14e86">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63018bd9ae1e43fd">
              <w:r>
                <w:rPr>
                  <w:rStyle w:val="Hyperlink"/>
                  <w:color w:val="244061"/>
                </w:rPr>
                <w:t xml:space="preserve">Indigenous</w:t>
              </w:r>
            </w:hyperlink>
            <w:r>
              <w:rPr>
                <w:rStyle w:val="row-content"/>
                <w:color w:val="244061"/>
              </w:rPr>
              <w:t xml:space="preserve">, Superseded 13/12/2013</w:t>
            </w:r>
          </w:p>
          <w:p>
            <w:r>
              <w:br/>
            </w:r>
            <w:hyperlink w:history="true" r:id="R3ca9b57a2fed431a">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377d55871b8246f4">
              <w:r>
                <w:rPr>
                  <w:rStyle w:val="Hyperlink"/>
                  <w:color w:val="244061"/>
                </w:rPr>
                <w:t xml:space="preserve">Indigenous</w:t>
              </w:r>
            </w:hyperlink>
            <w:r>
              <w:rPr>
                <w:rStyle w:val="row-content"/>
                <w:color w:val="244061"/>
              </w:rPr>
              <w:t xml:space="preserve">, Superseded 13/12/2013</w:t>
            </w:r>
          </w:p>
          <w:p>
            <w:r>
              <w:br/>
            </w:r>
            <w:hyperlink w:history="true" r:id="Rd8a433b2d62b451d">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66a405c680894a39">
              <w:r>
                <w:rPr>
                  <w:rStyle w:val="Hyperlink"/>
                  <w:color w:val="244061"/>
                </w:rPr>
                <w:t xml:space="preserve">Indigenous</w:t>
              </w:r>
            </w:hyperlink>
            <w:r>
              <w:rPr>
                <w:rStyle w:val="row-content"/>
                <w:color w:val="244061"/>
              </w:rPr>
              <w:t xml:space="preserve">, Superseded 24/11/2014</w:t>
            </w:r>
          </w:p>
          <w:p>
            <w:r>
              <w:br/>
            </w:r>
            <w:hyperlink w:history="true" r:id="R1a3dc86d38d744ef">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ffc4470e87694ce8">
              <w:r>
                <w:rPr>
                  <w:rStyle w:val="Hyperlink"/>
                  <w:color w:val="244061"/>
                </w:rPr>
                <w:t xml:space="preserve">Indigenous</w:t>
              </w:r>
            </w:hyperlink>
            <w:r>
              <w:rPr>
                <w:rStyle w:val="row-content"/>
                <w:color w:val="244061"/>
              </w:rPr>
              <w:t xml:space="preserve">, Superseded 24/11/2014</w:t>
            </w:r>
          </w:p>
          <w:p>
            <w:r>
              <w:br/>
            </w:r>
            <w:hyperlink w:history="true" r:id="R31d0c898bc084ed2">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d3a7a3ed051542db">
              <w:r>
                <w:rPr>
                  <w:rStyle w:val="Hyperlink"/>
                  <w:color w:val="244061"/>
                </w:rPr>
                <w:t xml:space="preserve">Indigenous</w:t>
              </w:r>
            </w:hyperlink>
            <w:r>
              <w:rPr>
                <w:rStyle w:val="row-content"/>
                <w:color w:val="244061"/>
              </w:rPr>
              <w:t xml:space="preserve">, Superseded 24/11/2014</w:t>
            </w:r>
          </w:p>
          <w:p>
            <w:r>
              <w:br/>
            </w:r>
            <w:hyperlink w:history="true" r:id="R2bf442a67aa74394">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110a3b74c990416b">
              <w:r>
                <w:rPr>
                  <w:rStyle w:val="Hyperlink"/>
                  <w:color w:val="244061"/>
                </w:rPr>
                <w:t xml:space="preserve">Indigenous</w:t>
              </w:r>
            </w:hyperlink>
            <w:r>
              <w:rPr>
                <w:rStyle w:val="row-content"/>
                <w:color w:val="244061"/>
              </w:rPr>
              <w:t xml:space="preserve">, Superseded 01/07/2012</w:t>
            </w:r>
          </w:p>
          <w:p>
            <w:r>
              <w:br/>
            </w:r>
            <w:hyperlink w:history="true" r:id="R3c7980d892d641ec">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5b8e144e9e034c12">
              <w:r>
                <w:rPr>
                  <w:rStyle w:val="Hyperlink"/>
                  <w:color w:val="244061"/>
                </w:rPr>
                <w:t xml:space="preserve">Indigenous</w:t>
              </w:r>
            </w:hyperlink>
            <w:r>
              <w:rPr>
                <w:rStyle w:val="row-content"/>
                <w:color w:val="244061"/>
              </w:rPr>
              <w:t xml:space="preserve">, Superseded 01/07/2012</w:t>
            </w:r>
          </w:p>
          <w:p>
            <w:r>
              <w:br/>
            </w:r>
            <w:hyperlink w:history="true" r:id="Re17b3a41d9e641d5">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3d7297eda0994734">
              <w:r>
                <w:rPr>
                  <w:rStyle w:val="Hyperlink"/>
                  <w:color w:val="244061"/>
                </w:rPr>
                <w:t xml:space="preserve">Indigenous</w:t>
              </w:r>
            </w:hyperlink>
            <w:r>
              <w:rPr>
                <w:rStyle w:val="row-content"/>
                <w:color w:val="244061"/>
              </w:rPr>
              <w:t xml:space="preserve">, Superseded 13/06/2013</w:t>
            </w:r>
          </w:p>
          <w:p>
            <w:r>
              <w:br/>
            </w:r>
            <w:hyperlink w:history="true" r:id="R23939242f2594c39">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e7d4c6b732fd43c6">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bc9a74d5467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9a2a2ff78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9a74d54674efb" /><Relationship Type="http://schemas.openxmlformats.org/officeDocument/2006/relationships/header" Target="/word/header1.xml" Id="R6d64510ebe6d426f" /><Relationship Type="http://schemas.openxmlformats.org/officeDocument/2006/relationships/settings" Target="/word/settings.xml" Id="R06ef14d19d4a4b54" /><Relationship Type="http://schemas.openxmlformats.org/officeDocument/2006/relationships/styles" Target="/word/styles.xml" Id="R2c495055846d46fe" /><Relationship Type="http://schemas.openxmlformats.org/officeDocument/2006/relationships/hyperlink" Target="https://meteor.aihw.gov.au/RegistrationAuthority/12" TargetMode="External" Id="R8f63791a7553426e" /><Relationship Type="http://schemas.openxmlformats.org/officeDocument/2006/relationships/hyperlink" Target="https://meteor.aihw.gov.au/content/269833" TargetMode="External" Id="R6de9e0fd30e24dbb" /><Relationship Type="http://schemas.openxmlformats.org/officeDocument/2006/relationships/hyperlink" Target="https://meteor.aihw.gov.au/content/270796" TargetMode="External" Id="R3795db0471c64174" /><Relationship Type="http://schemas.openxmlformats.org/officeDocument/2006/relationships/numbering" Target="/word/numbering.xml" Id="Ra3ebcbb4e72f4bcf" /><Relationship Type="http://schemas.openxmlformats.org/officeDocument/2006/relationships/hyperlink" Target="https://meteor.aihw.gov.au/content/696075" TargetMode="External" Id="Rf7b21354dcae4ad1" /><Relationship Type="http://schemas.openxmlformats.org/officeDocument/2006/relationships/hyperlink" Target="https://meteor.aihw.gov.au/RegistrationAuthority/12" TargetMode="External" Id="R808719e65b2b4863" /><Relationship Type="http://schemas.openxmlformats.org/officeDocument/2006/relationships/hyperlink" Target="https://meteor.aihw.gov.au/content/273831" TargetMode="External" Id="R7502a2935329466c" /><Relationship Type="http://schemas.openxmlformats.org/officeDocument/2006/relationships/image" Target="/media/image.gif" Id="R1b581cc48d294a15" /><Relationship Type="http://schemas.openxmlformats.org/officeDocument/2006/relationships/hyperlink" Target="https://meteor.aihw.gov.au/content/632018" TargetMode="External" Id="Re0340f7fa2684c3e" /><Relationship Type="http://schemas.openxmlformats.org/officeDocument/2006/relationships/hyperlink" Target="https://meteor.aihw.gov.au/RegistrationAuthority/12" TargetMode="External" Id="R4ba2379234ce48ac" /><Relationship Type="http://schemas.openxmlformats.org/officeDocument/2006/relationships/hyperlink" Target="https://meteor.aihw.gov.au/content/625881" TargetMode="External" Id="Ra5146c42e71e47ee" /><Relationship Type="http://schemas.openxmlformats.org/officeDocument/2006/relationships/hyperlink" Target="https://meteor.aihw.gov.au/RegistrationAuthority/12" TargetMode="External" Id="R17710cea617a4ab9" /><Relationship Type="http://schemas.openxmlformats.org/officeDocument/2006/relationships/hyperlink" Target="https://meteor.aihw.gov.au/content/632025" TargetMode="External" Id="Rde6f1e6422394bd7" /><Relationship Type="http://schemas.openxmlformats.org/officeDocument/2006/relationships/hyperlink" Target="https://meteor.aihw.gov.au/RegistrationAuthority/12" TargetMode="External" Id="R67be97bb5a7b46c4" /><Relationship Type="http://schemas.openxmlformats.org/officeDocument/2006/relationships/hyperlink" Target="https://meteor.aihw.gov.au/content/403067" TargetMode="External" Id="Rc95aa1e3e31b4424" /><Relationship Type="http://schemas.openxmlformats.org/officeDocument/2006/relationships/hyperlink" Target="https://meteor.aihw.gov.au/RegistrationAuthority/12" TargetMode="External" Id="R02a8fb7d5ca04db3" /><Relationship Type="http://schemas.openxmlformats.org/officeDocument/2006/relationships/hyperlink" Target="https://meteor.aihw.gov.au/content/625869" TargetMode="External" Id="R56b572b7800c4fea" /><Relationship Type="http://schemas.openxmlformats.org/officeDocument/2006/relationships/hyperlink" Target="https://meteor.aihw.gov.au/RegistrationAuthority/12" TargetMode="External" Id="R889a39d3dda04fbf" /><Relationship Type="http://schemas.openxmlformats.org/officeDocument/2006/relationships/hyperlink" Target="https://meteor.aihw.gov.au/content/483163" TargetMode="External" Id="R0ee94378854b43ff" /><Relationship Type="http://schemas.openxmlformats.org/officeDocument/2006/relationships/hyperlink" Target="https://meteor.aihw.gov.au/RegistrationAuthority/12" TargetMode="External" Id="R83d4abfc9ad14143" /><Relationship Type="http://schemas.openxmlformats.org/officeDocument/2006/relationships/hyperlink" Target="https://meteor.aihw.gov.au/content/273052" TargetMode="External" Id="R34996ef4d3ea4d45" /><Relationship Type="http://schemas.openxmlformats.org/officeDocument/2006/relationships/hyperlink" Target="https://meteor.aihw.gov.au/RegistrationAuthority/12" TargetMode="External" Id="R108642a33d884a62" /><Relationship Type="http://schemas.openxmlformats.org/officeDocument/2006/relationships/hyperlink" Target="https://meteor.aihw.gov.au/content/348289" TargetMode="External" Id="Rc87dd77575184c15" /><Relationship Type="http://schemas.openxmlformats.org/officeDocument/2006/relationships/hyperlink" Target="https://meteor.aihw.gov.au/RegistrationAuthority/12" TargetMode="External" Id="Rc10093968f5a4105" /><Relationship Type="http://schemas.openxmlformats.org/officeDocument/2006/relationships/hyperlink" Target="https://meteor.aihw.gov.au/content/353668" TargetMode="External" Id="R90113b9b0bc342dd" /><Relationship Type="http://schemas.openxmlformats.org/officeDocument/2006/relationships/hyperlink" Target="https://meteor.aihw.gov.au/RegistrationAuthority/12" TargetMode="External" Id="Rbaa41392ee2a4c7b" /><Relationship Type="http://schemas.openxmlformats.org/officeDocument/2006/relationships/hyperlink" Target="https://meteor.aihw.gov.au/content/374213" TargetMode="External" Id="Rc43597c927d04ae1" /><Relationship Type="http://schemas.openxmlformats.org/officeDocument/2006/relationships/hyperlink" Target="https://meteor.aihw.gov.au/RegistrationAuthority/12" TargetMode="External" Id="Rebc3cb4ecc6e4016" /><Relationship Type="http://schemas.openxmlformats.org/officeDocument/2006/relationships/hyperlink" Target="https://meteor.aihw.gov.au/content/470731" TargetMode="External" Id="Ra47ee65e94004c9e" /><Relationship Type="http://schemas.openxmlformats.org/officeDocument/2006/relationships/hyperlink" Target="https://meteor.aihw.gov.au/RegistrationAuthority/12" TargetMode="External" Id="Re2c60273f46840d3" /><Relationship Type="http://schemas.openxmlformats.org/officeDocument/2006/relationships/hyperlink" Target="https://meteor.aihw.gov.au/content/517678" TargetMode="External" Id="R866abd8847404fea" /><Relationship Type="http://schemas.openxmlformats.org/officeDocument/2006/relationships/hyperlink" Target="https://meteor.aihw.gov.au/RegistrationAuthority/12" TargetMode="External" Id="R9b39a11f6e984b65" /><Relationship Type="http://schemas.openxmlformats.org/officeDocument/2006/relationships/hyperlink" Target="https://meteor.aihw.gov.au/content/517678" TargetMode="External" Id="R296ebde196654e68" /><Relationship Type="http://schemas.openxmlformats.org/officeDocument/2006/relationships/hyperlink" Target="https://meteor.aihw.gov.au/RegistrationAuthority/12" TargetMode="External" Id="R5843d3ac423d45f7" /><Relationship Type="http://schemas.openxmlformats.org/officeDocument/2006/relationships/hyperlink" Target="https://meteor.aihw.gov.au/content/396434" TargetMode="External" Id="Rc95e95471a6845ed" /><Relationship Type="http://schemas.openxmlformats.org/officeDocument/2006/relationships/hyperlink" Target="https://meteor.aihw.gov.au/RegistrationAuthority/1" TargetMode="External" Id="R407a3a7a97e94132" /><Relationship Type="http://schemas.openxmlformats.org/officeDocument/2006/relationships/hyperlink" Target="https://meteor.aihw.gov.au/content/396434" TargetMode="External" Id="Rfa3c1874e6bf4639" /><Relationship Type="http://schemas.openxmlformats.org/officeDocument/2006/relationships/hyperlink" Target="https://meteor.aihw.gov.au/RegistrationAuthority/1" TargetMode="External" Id="R335267d92c814d2f" /><Relationship Type="http://schemas.openxmlformats.org/officeDocument/2006/relationships/hyperlink" Target="https://meteor.aihw.gov.au/content/482978" TargetMode="External" Id="R59e2e1f5ffc14e86" /><Relationship Type="http://schemas.openxmlformats.org/officeDocument/2006/relationships/hyperlink" Target="https://meteor.aihw.gov.au/RegistrationAuthority/6" TargetMode="External" Id="R63018bd9ae1e43fd" /><Relationship Type="http://schemas.openxmlformats.org/officeDocument/2006/relationships/hyperlink" Target="https://meteor.aihw.gov.au/content/482978" TargetMode="External" Id="R3ca9b57a2fed431a" /><Relationship Type="http://schemas.openxmlformats.org/officeDocument/2006/relationships/hyperlink" Target="https://meteor.aihw.gov.au/RegistrationAuthority/6" TargetMode="External" Id="R377d55871b8246f4" /><Relationship Type="http://schemas.openxmlformats.org/officeDocument/2006/relationships/hyperlink" Target="https://meteor.aihw.gov.au/content/525837" TargetMode="External" Id="Rd8a433b2d62b451d" /><Relationship Type="http://schemas.openxmlformats.org/officeDocument/2006/relationships/hyperlink" Target="https://meteor.aihw.gov.au/RegistrationAuthority/6" TargetMode="External" Id="R66a405c680894a39" /><Relationship Type="http://schemas.openxmlformats.org/officeDocument/2006/relationships/hyperlink" Target="https://meteor.aihw.gov.au/content/525837" TargetMode="External" Id="R1a3dc86d38d744ef" /><Relationship Type="http://schemas.openxmlformats.org/officeDocument/2006/relationships/hyperlink" Target="https://meteor.aihw.gov.au/RegistrationAuthority/6" TargetMode="External" Id="Rffc4470e87694ce8" /><Relationship Type="http://schemas.openxmlformats.org/officeDocument/2006/relationships/hyperlink" Target="https://meteor.aihw.gov.au/content/525837" TargetMode="External" Id="R31d0c898bc084ed2" /><Relationship Type="http://schemas.openxmlformats.org/officeDocument/2006/relationships/hyperlink" Target="https://meteor.aihw.gov.au/RegistrationAuthority/6" TargetMode="External" Id="Rd3a7a3ed051542db" /><Relationship Type="http://schemas.openxmlformats.org/officeDocument/2006/relationships/hyperlink" Target="https://meteor.aihw.gov.au/content/425744" TargetMode="External" Id="R2bf442a67aa74394" /><Relationship Type="http://schemas.openxmlformats.org/officeDocument/2006/relationships/hyperlink" Target="https://meteor.aihw.gov.au/RegistrationAuthority/6" TargetMode="External" Id="R110a3b74c990416b" /><Relationship Type="http://schemas.openxmlformats.org/officeDocument/2006/relationships/hyperlink" Target="https://meteor.aihw.gov.au/content/425744" TargetMode="External" Id="R3c7980d892d641ec" /><Relationship Type="http://schemas.openxmlformats.org/officeDocument/2006/relationships/hyperlink" Target="https://meteor.aihw.gov.au/RegistrationAuthority/6" TargetMode="External" Id="R5b8e144e9e034c12" /><Relationship Type="http://schemas.openxmlformats.org/officeDocument/2006/relationships/hyperlink" Target="https://meteor.aihw.gov.au/content/438585" TargetMode="External" Id="Re17b3a41d9e641d5" /><Relationship Type="http://schemas.openxmlformats.org/officeDocument/2006/relationships/hyperlink" Target="https://meteor.aihw.gov.au/RegistrationAuthority/6" TargetMode="External" Id="R3d7297eda0994734" /><Relationship Type="http://schemas.openxmlformats.org/officeDocument/2006/relationships/hyperlink" Target="https://meteor.aihw.gov.au/content/438585" TargetMode="External" Id="R23939242f2594c39" /><Relationship Type="http://schemas.openxmlformats.org/officeDocument/2006/relationships/hyperlink" Target="https://meteor.aihw.gov.au/RegistrationAuthority/6" TargetMode="External" Id="Re7d4c6b732fd43c6" /></Relationships>
</file>

<file path=word/_rels/header1.xml.rels>&#65279;<?xml version="1.0" encoding="utf-8"?><Relationships xmlns="http://schemas.openxmlformats.org/package/2006/relationships"><Relationship Type="http://schemas.openxmlformats.org/officeDocument/2006/relationships/image" Target="/media/image.png" Id="R2659a2a2ff78456f" /></Relationships>
</file>