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29b476dc17490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(operational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b99f879eb448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212d1ed8df46f3">
              <w:r>
                <w:rPr>
                  <w:rStyle w:val="Hyperlink"/>
                </w:rPr>
                <w:t xml:space="preserve">Housing assistance agency—recurrent expenditure (operational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383d3accd8417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Operational costs include:</w:t>
            </w:r>
          </w:p>
          <w:p>
            <w:pPr>
              <w:spacing w:after="160"/>
            </w:pPr>
            <w:r>
              <w:rPr>
                <w:rStyle w:val="row-content-rich-text"/>
              </w:rPr>
              <w:t xml:space="preserve">Repairs and maintenance:</w:t>
            </w:r>
          </w:p>
          <w:p>
            <w:pPr>
              <w:spacing w:after="160"/>
            </w:pPr>
            <w:r>
              <w:rPr>
                <w:rStyle w:val="row-content-rich-text"/>
              </w:rPr>
              <w:t xml:space="preserve">Costs incurred which restore an asset to its original condition. This includes</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p>
            <w:pPr>
              <w:spacing w:after="160"/>
            </w:pPr>
            <w:r>
              <w:rPr>
                <w:rStyle w:val="row-content-rich-text"/>
              </w:rPr>
              <w:t xml:space="preserve">Rates:</w:t>
            </w:r>
          </w:p>
          <w:p>
            <w:pPr>
              <w:spacing w:after="160"/>
            </w:pPr>
            <w:r>
              <w:rPr>
                <w:rStyle w:val="row-content-rich-text"/>
              </w:rPr>
              <w:t xml:space="preserve">e.g. water, shire.</w:t>
            </w:r>
          </w:p>
          <w:p>
            <w:pPr>
              <w:spacing w:after="160"/>
            </w:pPr>
            <w:r>
              <w:rPr>
                <w:rStyle w:val="row-content-rich-text"/>
              </w:rPr>
              <w:t xml:space="preserve">Cost of disposals:</w:t>
            </w:r>
          </w:p>
          <w:p>
            <w:pPr>
              <w:spacing w:after="160"/>
            </w:pPr>
            <w:r>
              <w:rPr>
                <w:rStyle w:val="row-content-rich-text"/>
              </w:rPr>
              <w:t xml:space="preserve">Such as cost of removal of stock from public housing, including costs incurred in the sale of stock to private agencies or persons, such as agent and legal fees; removal of stock to an alternative program; and/or demolition costs in order to sell the land.</w:t>
            </w:r>
          </w:p>
          <w:p>
            <w:pPr>
              <w:spacing w:after="160"/>
            </w:pPr>
            <w:r>
              <w:rPr>
                <w:rStyle w:val="row-content-rich-text"/>
              </w:rPr>
              <w:t xml:space="preserve">Market rent paid:</w:t>
            </w:r>
          </w:p>
          <w:p>
            <w:pPr>
              <w:spacing w:after="160"/>
            </w:pPr>
            <w:r>
              <w:rPr>
                <w:rStyle w:val="row-content-rich-text"/>
              </w:rPr>
              <w:t xml:space="preserve">Such as from headleasing properties.</w:t>
            </w:r>
          </w:p>
          <w:p>
            <w:pPr>
              <w:spacing w:after="160"/>
            </w:pPr>
            <w:r>
              <w:rPr>
                <w:rStyle w:val="row-content-rich-text"/>
              </w:rPr>
              <w:t xml:space="preserve">Interest expense:</w:t>
            </w:r>
          </w:p>
          <w:p>
            <w:pPr/>
            <w:r>
              <w:rPr>
                <w:rStyle w:val="row-content-rich-text"/>
              </w:rPr>
              <w:t xml:space="preserve">e.g. interest on loans.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e7ce0773714815">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7d6df295e8634e28">
              <w:r>
                <w:rPr>
                  <w:rStyle w:val="Hyperlink"/>
                  <w:color w:val="244061"/>
                </w:rPr>
                <w:t xml:space="preserve">Housing assistance</w:t>
              </w:r>
            </w:hyperlink>
            <w:r>
              <w:rPr>
                <w:rStyle w:val="row-content"/>
                <w:color w:val="244061"/>
              </w:rPr>
              <w:t xml:space="preserve">, Standard 01/05/2013</w:t>
            </w:r>
          </w:p>
          <w:p>
            <w:r>
              <w:br/>
            </w:r>
            <w:r>
              <w:rPr>
                <w:rStyle w:val="row-content"/>
              </w:rPr>
              <w:t xml:space="preserve">Is re-engineered from </w:t>
            </w:r>
            <w:hyperlink w:history="true" r:id="Reb1389f3d6a74a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1389f3d6a74a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babc977a414b06"/>
                            <a:srcRect/>
                            <a:stretch>
                              <a:fillRect/>
                            </a:stretch>
                          </pic:blipFill>
                          <pic:spPr bwMode="auto">
                            <a:xfrm>
                              <a:off x="0" y="0"/>
                              <a:ext cx="152400" cy="152400"/>
                            </a:xfrm>
                            <a:prstGeom prst="rect">
                              <a:avLst/>
                            </a:prstGeom>
                          </pic:spPr>
                        </pic:pic>
                      </a:graphicData>
                    </a:graphic>
                  </wp:inline>
                </w:drawing>
              </w:r>
              <w:r>
                <w:rPr>
                  <w:rStyle w:val="Hyperlink"/>
                </w:rPr>
                <w:t xml:space="preserve"> Operational costs, version 1, DE, NHADD, NHDAMG,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4256c9a1d6c4d2c">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64c74ab95ea6420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d13acac76bc465b">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851a5650c2904d40">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6ee50667967c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85a88d831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50667967c4406" /><Relationship Type="http://schemas.openxmlformats.org/officeDocument/2006/relationships/header" Target="/word/header1.xml" Id="Ra76f8a1b6ec342f9" /><Relationship Type="http://schemas.openxmlformats.org/officeDocument/2006/relationships/settings" Target="/word/settings.xml" Id="R59f4818a17924c65" /><Relationship Type="http://schemas.openxmlformats.org/officeDocument/2006/relationships/styles" Target="/word/styles.xml" Id="R2b75a5608e1f4d1a" /><Relationship Type="http://schemas.openxmlformats.org/officeDocument/2006/relationships/hyperlink" Target="https://meteor.aihw.gov.au/RegistrationAuthority/11" TargetMode="External" Id="R7f3b99f879eb448c" /><Relationship Type="http://schemas.openxmlformats.org/officeDocument/2006/relationships/hyperlink" Target="https://meteor.aihw.gov.au/content/269683" TargetMode="External" Id="R97212d1ed8df46f3" /><Relationship Type="http://schemas.openxmlformats.org/officeDocument/2006/relationships/hyperlink" Target="https://meteor.aihw.gov.au/content/270772" TargetMode="External" Id="R2b383d3accd8417e" /><Relationship Type="http://schemas.openxmlformats.org/officeDocument/2006/relationships/numbering" Target="/word/numbering.xml" Id="R39ead8cdaa524c1c" /><Relationship Type="http://schemas.openxmlformats.org/officeDocument/2006/relationships/hyperlink" Target="https://meteor.aihw.gov.au/content/494428" TargetMode="External" Id="Rb6e7ce0773714815" /><Relationship Type="http://schemas.openxmlformats.org/officeDocument/2006/relationships/hyperlink" Target="https://meteor.aihw.gov.au/RegistrationAuthority/11" TargetMode="External" Id="R7d6df295e8634e28" /><Relationship Type="http://schemas.openxmlformats.org/officeDocument/2006/relationships/hyperlink" Target="https://meteor.aihw.gov.au/content/273738" TargetMode="External" Id="Reb1389f3d6a74a52" /><Relationship Type="http://schemas.openxmlformats.org/officeDocument/2006/relationships/image" Target="/media/image.gif" Id="R34babc977a414b06" /><Relationship Type="http://schemas.openxmlformats.org/officeDocument/2006/relationships/hyperlink" Target="https://meteor.aihw.gov.au/content/305363" TargetMode="External" Id="R34256c9a1d6c4d2c" /><Relationship Type="http://schemas.openxmlformats.org/officeDocument/2006/relationships/hyperlink" Target="https://meteor.aihw.gov.au/RegistrationAuthority/11" TargetMode="External" Id="R64c74ab95ea6420a" /><Relationship Type="http://schemas.openxmlformats.org/officeDocument/2006/relationships/hyperlink" Target="https://meteor.aihw.gov.au/content/305369" TargetMode="External" Id="Rad13acac76bc465b" /><Relationship Type="http://schemas.openxmlformats.org/officeDocument/2006/relationships/hyperlink" Target="https://meteor.aihw.gov.au/RegistrationAuthority/11" TargetMode="External" Id="R851a5650c2904d40" /></Relationships>
</file>

<file path=word/_rels/header1.xml.rels>&#65279;<?xml version="1.0" encoding="utf-8"?><Relationships xmlns="http://schemas.openxmlformats.org/package/2006/relationships"><Relationship Type="http://schemas.openxmlformats.org/officeDocument/2006/relationships/image" Target="/media/image.png" Id="R45085a88d8314dbd" /></Relationships>
</file>