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b0fca841d48cf" /></Relationships>
</file>

<file path=word/document.xml><?xml version="1.0" encoding="utf-8"?>
<w:document xmlns:r="http://schemas.openxmlformats.org/officeDocument/2006/relationships" xmlns:w="http://schemas.openxmlformats.org/wordprocessingml/2006/main">
  <w:body>
    <w:p>
      <w:pPr>
        <w:pStyle w:val="Title"/>
      </w:pPr>
      <w:r>
        <w:t>Person (tenant)—landlord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(tenant)—landlord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04000759c482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6d12943f2e461c">
              <w:r>
                <w:rPr>
                  <w:rStyle w:val="Hyperlink"/>
                </w:rPr>
                <w:t xml:space="preserve">Person (tenant)—landlord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da25bc225946ac">
              <w:r>
                <w:rPr>
                  <w:rStyle w:val="Hyperlink"/>
                </w:rPr>
                <w:t xml:space="preserve">Landlord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Indigenous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Category 4.1 includes:</w:t>
            </w:r>
          </w:p>
          <w:p>
            <w:pPr>
              <w:spacing w:after="160"/>
            </w:pPr>
            <w:r>
              <w:rPr>
                <w:rStyle w:val="row-content-rich-text"/>
              </w:rPr>
              <w:t xml:space="preserve">Government employer (e.g. where government employer provides accommodation as part of employment arrangements such as defence personnel in military establishments).</w:t>
            </w:r>
          </w:p>
          <w:p>
            <w:pPr>
              <w:spacing w:after="160"/>
            </w:pPr>
            <w:r>
              <w:rPr>
                <w:rStyle w:val="row-content-rich-text"/>
              </w:rPr>
              <w:t xml:space="preserve">Category 4.2 includes:</w:t>
            </w:r>
          </w:p>
          <w:p>
            <w:pPr/>
            <w:r>
              <w:rPr>
                <w:rStyle w:val="row-content-rich-text"/>
              </w:rPr>
              <w:t xml:space="preserve">Non-government employer (e.g. where a mining company provides accommodation as part of the employment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 needs to be taken when collecting this information from people who pay rent to a real estate agent. It should not be assumed that if a person says they pay rent to a real estate agent that the landlord type is 1.2 private - not in the same household. If a respondent has indicated only that they pay rent to a real estate agent and it is not possible to clarify the landlord type, then this should be coded as 5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4c31db05da45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4c31db05da45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95265fc01a4b5a"/>
                            <a:srcRect/>
                            <a:stretch>
                              <a:fillRect/>
                            </a:stretch>
                          </pic:blipFill>
                          <pic:spPr bwMode="auto">
                            <a:xfrm>
                              <a:off x="0" y="0"/>
                              <a:ext cx="152400" cy="152400"/>
                            </a:xfrm>
                            <a:prstGeom prst="rect">
                              <a:avLst/>
                            </a:prstGeom>
                          </pic:spPr>
                        </pic:pic>
                      </a:graphicData>
                    </a:graphic>
                  </wp:inline>
                </w:drawing>
              </w:r>
              <w:r>
                <w:rPr>
                  <w:rStyle w:val="Hyperlink"/>
                </w:rPr>
                <w:t xml:space="preserve"> Landlord type, version 2, DE, NHADD, NHDAMG,  Superseded 01/03/2005.pdf</w:t>
              </w:r>
            </w:hyperlink>
          </w:p>
          <w:p>
            <w:r>
              <w:rPr>
                <w:rStyle w:val="row-content"/>
              </w:rPr>
              <w:t xml:space="preserve"> (17.3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3ceebf4d89a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3f55a312f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eebf4d89a4029" /><Relationship Type="http://schemas.openxmlformats.org/officeDocument/2006/relationships/header" Target="/word/header1.xml" Id="Rfc5f3db77b944660" /><Relationship Type="http://schemas.openxmlformats.org/officeDocument/2006/relationships/settings" Target="/word/settings.xml" Id="R8e09f2c7a7734447" /><Relationship Type="http://schemas.openxmlformats.org/officeDocument/2006/relationships/styles" Target="/word/styles.xml" Id="Rb60ba9fad0784219" /><Relationship Type="http://schemas.openxmlformats.org/officeDocument/2006/relationships/hyperlink" Target="https://meteor.aihw.gov.au/RegistrationAuthority/11" TargetMode="External" Id="Rd4c04000759c4829" /><Relationship Type="http://schemas.openxmlformats.org/officeDocument/2006/relationships/hyperlink" Target="https://meteor.aihw.gov.au/content/269640" TargetMode="External" Id="R686d12943f2e461c" /><Relationship Type="http://schemas.openxmlformats.org/officeDocument/2006/relationships/hyperlink" Target="https://meteor.aihw.gov.au/content/270750" TargetMode="External" Id="R40da25bc225946ac" /><Relationship Type="http://schemas.openxmlformats.org/officeDocument/2006/relationships/hyperlink" Target="https://meteor.aihw.gov.au/content/273760" TargetMode="External" Id="R3f4c31db05da4582" /><Relationship Type="http://schemas.openxmlformats.org/officeDocument/2006/relationships/image" Target="/media/image.gif" Id="R6c95265fc01a4b5a" /></Relationships>
</file>

<file path=word/_rels/header1.xml.rels>&#65279;<?xml version="1.0" encoding="utf-8"?><Relationships xmlns="http://schemas.openxmlformats.org/package/2006/relationships"><Relationship Type="http://schemas.openxmlformats.org/officeDocument/2006/relationships/image" Target="/media/image.png" Id="R64c3f55a312f467e" /></Relationships>
</file>