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cd877d2d814f80" /></Relationships>
</file>

<file path=word/document.xml><?xml version="1.0" encoding="utf-8"?>
<w:document xmlns:r="http://schemas.openxmlformats.org/officeDocument/2006/relationships" xmlns:w="http://schemas.openxmlformats.org/wordprocessingml/2006/main">
  <w:body>
    <w:p>
      <w:pPr>
        <w:pStyle w:val="Title"/>
      </w:pPr>
      <w:r>
        <w:t>Person—foot deformity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deformity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d50e2452341e1">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70e62323ca428c">
              <w:r>
                <w:rPr>
                  <w:rStyle w:val="Hyperlink"/>
                </w:rPr>
                <w:t xml:space="preserve">Person—foot deformity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218f8e6a2b4d0c">
              <w:r>
                <w:rPr>
                  <w:rStyle w:val="Hyperlink"/>
                </w:rPr>
                <w:t xml:space="preserve">Foot deformity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deformity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deformity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foot deformity is present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Both feet to be examined for the presence of foot deformity.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33897fb30c4f42">
              <w:r>
                <w:rPr>
                  <w:rStyle w:val="Hyperlink"/>
                </w:rPr>
                <w:t xml:space="preserve">Person—foot deformity indicator, code N</w:t>
              </w:r>
            </w:hyperlink>
          </w:p>
          <w:p>
            <w:pPr>
              <w:spacing w:before="0" w:after="0"/>
            </w:pPr>
            <w:r>
              <w:rPr>
                <w:rStyle w:val="row-content"/>
                <w:color w:val="244061"/>
              </w:rPr>
              <w:t xml:space="preserve">       </w:t>
            </w:r>
            <w:hyperlink w:history="true" r:id="Reba6ad5ad52d4577">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6155411845a84cbc">
              <w:r>
                <w:drawing>
                  <wp:inline xmlns:wp="http://schemas.openxmlformats.org/drawingml/2006/wordprocessingDrawing" distT="0" distB="0" distL="0" distR="0">
                    <wp:extent cx="152400" cy="152400"/>
                    <wp:effectExtent l="19050" t="0" r="0" b="0"/>
                    <wp:docPr id="2" name="Picture 2" descr="">
                      <a:hlinkClick xmlns:a="http://schemas.openxmlformats.org/drawingml/2006/main" r:id="R6155411845a84cb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18f7e9093f4489"/>
                            <a:srcRect/>
                            <a:stretch>
                              <a:fillRect/>
                            </a:stretch>
                          </pic:blipFill>
                          <pic:spPr bwMode="auto">
                            <a:xfrm>
                              <a:off x="0" y="0"/>
                              <a:ext cx="152400" cy="152400"/>
                            </a:xfrm>
                            <a:prstGeom prst="rect">
                              <a:avLst/>
                            </a:prstGeom>
                          </pic:spPr>
                        </pic:pic>
                      </a:graphicData>
                    </a:graphic>
                  </wp:inline>
                </w:drawing>
              </w:r>
              <w:r>
                <w:rPr>
                  <w:rStyle w:val="Hyperlink"/>
                </w:rPr>
                <w:t xml:space="preserve"> Foot deformity, version 1, DE, NHDD, NHIMG, Superseded 01/03/2005 .pdf</w:t>
              </w:r>
            </w:hyperlink>
          </w:p>
          <w:p>
            <w:r>
              <w:rPr>
                <w:rStyle w:val="row-content"/>
              </w:rPr>
              <w:t xml:space="preserve"> (19.0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ae77da97c344f2">
              <w:r>
                <w:rPr>
                  <w:rStyle w:val="Hyperlink"/>
                </w:rPr>
                <w:t xml:space="preserve">Diabetes (clinical) DSS</w:t>
              </w:r>
            </w:hyperlink>
          </w:p>
          <w:p>
            <w:pPr>
              <w:spacing w:before="0" w:after="0"/>
            </w:pPr>
            <w:r>
              <w:rPr>
                <w:rStyle w:val="row-content"/>
                <w:color w:val="244061"/>
              </w:rPr>
              <w:t xml:space="preserve">       </w:t>
            </w:r>
            <w:hyperlink w:history="true" r:id="Rd2a464cdea744a2c">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Foot deformities are frequently the result of diabetic motor neuropathy and diabetic foot disease is the most common cause of hospitalisation in people with diabetes.</w:t>
            </w:r>
          </w:p>
          <w:p>
            <w:r>
              <w:rPr>
                <w:rStyle w:val="row-content"/>
              </w:rP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Specialised foot clinics appear to decrease further episodes of foot ulceration and decrease hospital admissions for amputations.</w:t>
            </w:r>
          </w:p>
          <w:p>
            <w:r>
              <w:rPr>
                <w:rStyle w:val="row-content"/>
              </w:rPr>
              <w:t xml:space="preserve">Principles of Care and Guidelines for the Clinical Management of Diabetes Mellitus recommendations include:</w:t>
            </w:r>
          </w:p>
          <w:p>
            <w:pPr>
              <w:pStyle w:val="ListParagraph"/>
              <w:numPr>
                <w:ilvl w:val="0"/>
                <w:numId w:val="2"/>
              </w:numPr>
            </w:pPr>
            <w:r>
              <w:rPr>
                <w:rStyle w:val="row-content"/>
              </w:rPr>
              <w:t xml:space="preserve">feet should be examined every 6 months or at every visit if high risk foot or active foot problem. </w:t>
            </w:r>
          </w:p>
          <w:p>
            <w:pPr>
              <w:pStyle w:val="ListParagraph"/>
              <w:numPr>
                <w:ilvl w:val="0"/>
                <w:numId w:val="2"/>
              </w:numPr>
            </w:pPr>
            <w:r>
              <w:rPr>
                <w:rStyle w:val="row-content"/>
              </w:rPr>
              <w:t xml:space="preserve">refer to specialists experienced in the care of the diabetic foot if infection or ulceration is present. </w:t>
            </w:r>
          </w:p>
          <w:p>
            <w:pPr>
              <w:pStyle w:val="ListParagraph"/>
              <w:numPr>
                <w:ilvl w:val="0"/>
                <w:numId w:val="2"/>
              </w:numPr>
            </w:pPr>
            <w:r>
              <w:rPr>
                <w:rStyle w:val="row-content"/>
              </w:rPr>
              <w:t xml:space="preserve">ensure that patients with 'high-risk foot' or an active foot problem receive appropriate care from specialists and podiatrists expert in the treatment of diabetic foot problems. </w:t>
            </w:r>
          </w:p>
          <w:p>
            <w:pPr>
              <w:pStyle w:val="ListParagraph"/>
              <w:numPr>
                <w:ilvl w:val="0"/>
                <w:numId w:val="2"/>
              </w:numPr>
            </w:pPr>
            <w:r>
              <w:rPr>
                <w:rStyle w:val="row-content"/>
              </w:rPr>
              <w:t xml:space="preserve">to identify the 'high-risk foot' as indicated by a past history of foot problems, especially ulceration, and/or the presence of Peripheral neuropathy</w:t>
            </w:r>
          </w:p>
          <w:p>
            <w:pPr>
              <w:pStyle w:val="ListParagraph"/>
              <w:numPr>
                <w:ilvl w:val="0"/>
                <w:numId w:val="2"/>
              </w:numPr>
            </w:pPr>
            <w:r>
              <w:rPr>
                <w:rStyle w:val="row-content"/>
              </w:rPr>
              <w:t xml:space="preserve">assessment outcome, peripheral vascular disease, or foot deformity or history of previous ulceration.</w:t>
            </w:r>
          </w:p>
          <w:p>
            <w:r>
              <w:br/>
            </w:r>
            <w:r>
              <w:br/>
            </w:r>
          </w:p>
        </w:tc>
      </w:tr>
    </w:tbl>
    <w:p/>
    <w:tbl>
      <w:tblPr>
        <w:tblStyle w:val="TableGrid"/>
        <w:tblW w:w="0" w:type="auto"/>
      </w:tblPr>
    </w:tbl>
    <w:p>
      <w:r>
        <w:br/>
      </w:r>
    </w:p>
    <w:sectPr>
      <w:footerReference xmlns:r="http://schemas.openxmlformats.org/officeDocument/2006/relationships" w:type="default" r:id="Ra3d1e603659d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ee283f347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1e603659d4fbd" /><Relationship Type="http://schemas.openxmlformats.org/officeDocument/2006/relationships/header" Target="/word/header1.xml" Id="R9a5318581dfb4299" /><Relationship Type="http://schemas.openxmlformats.org/officeDocument/2006/relationships/settings" Target="/word/settings.xml" Id="Rff761f4165ad48a5" /><Relationship Type="http://schemas.openxmlformats.org/officeDocument/2006/relationships/styles" Target="/word/styles.xml" Id="Rced03e2bfd7d47dd" /><Relationship Type="http://schemas.openxmlformats.org/officeDocument/2006/relationships/hyperlink" Target="https://meteor.aihw.gov.au/RegistrationAuthority/12" TargetMode="External" Id="R46dd50e2452341e1" /><Relationship Type="http://schemas.openxmlformats.org/officeDocument/2006/relationships/hyperlink" Target="https://meteor.aihw.gov.au/content/269616" TargetMode="External" Id="R6770e62323ca428c" /><Relationship Type="http://schemas.openxmlformats.org/officeDocument/2006/relationships/hyperlink" Target="https://meteor.aihw.gov.au/content/270734" TargetMode="External" Id="R2a218f8e6a2b4d0c" /><Relationship Type="http://schemas.openxmlformats.org/officeDocument/2006/relationships/hyperlink" Target="https://meteor.aihw.gov.au/content/302449" TargetMode="External" Id="Rea33897fb30c4f42" /><Relationship Type="http://schemas.openxmlformats.org/officeDocument/2006/relationships/hyperlink" Target="https://meteor.aihw.gov.au/RegistrationAuthority/12" TargetMode="External" Id="Reba6ad5ad52d4577" /><Relationship Type="http://schemas.openxmlformats.org/officeDocument/2006/relationships/hyperlink" Target="https://meteor.aihw.gov.au/content/273855" TargetMode="External" Id="R6155411845a84cbc" /><Relationship Type="http://schemas.openxmlformats.org/officeDocument/2006/relationships/image" Target="/media/image.gif" Id="R9118f7e9093f4489" /><Relationship Type="http://schemas.openxmlformats.org/officeDocument/2006/relationships/hyperlink" Target="https://meteor.aihw.gov.au/content/273054" TargetMode="External" Id="Rf4ae77da97c344f2" /><Relationship Type="http://schemas.openxmlformats.org/officeDocument/2006/relationships/hyperlink" Target="https://meteor.aihw.gov.au/RegistrationAuthority/12" TargetMode="External" Id="Rd2a464cdea744a2c" /><Relationship Type="http://schemas.openxmlformats.org/officeDocument/2006/relationships/numbering" Target="/word/numbering.xml" Id="Rdae1c52498484940" /></Relationships>
</file>

<file path=word/_rels/header1.xml.rels>&#65279;<?xml version="1.0" encoding="utf-8"?><Relationships xmlns="http://schemas.openxmlformats.org/package/2006/relationships"><Relationship Type="http://schemas.openxmlformats.org/officeDocument/2006/relationships/image" Target="/media/image.png" Id="R640ee283f3474414" /></Relationships>
</file>