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5a433f7af242a0" /></Relationships>
</file>

<file path=word/document.xml><?xml version="1.0" encoding="utf-8"?>
<w:document xmlns:r="http://schemas.openxmlformats.org/officeDocument/2006/relationships" xmlns:w="http://schemas.openxmlformats.org/wordprocessingml/2006/main">
  <w:body>
    <w:p>
      <w:pPr>
        <w:pStyle w:val="Title"/>
      </w:pPr>
      <w:r>
        <w:t>Dwelling—modification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Dwelling—modification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modification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 modification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dd143adcea46a9">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059194b52643ff">
              <w:r>
                <w:rPr>
                  <w:rStyle w:val="Hyperlink"/>
                </w:rPr>
                <w:t xml:space="preserve">Dwelling—modification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1a3e605c2e41e4">
              <w:r>
                <w:rPr>
                  <w:rStyle w:val="Hyperlink"/>
                </w:rPr>
                <w:t xml:space="preserve">Modification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may or may not currently have tenants with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db8bb29d69d240e8">
              <w:r>
                <w:rPr>
                  <w:rStyle w:val="Hyperlink"/>
                  <w:b/>
                </w:rPr>
                <w:t xml:space="preserve">disability</w:t>
              </w:r>
            </w:hyperlink>
            <w:r>
              <w:rPr>
                <w:rStyle w:val="row-content-rich-text"/>
              </w:rPr>
              <w:t xml:space="preserve"> or health condition. Rather, this metadata item captures whether the dwelling has been modified to accommodate such tenants. If a dwelling was modified to accommodate previous tenants who have moved out but the modifications to the house remain, then code 1 Modified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04c161d53ff5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54a3f976c44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c161d53ff54794" /><Relationship Type="http://schemas.openxmlformats.org/officeDocument/2006/relationships/header" Target="/word/header1.xml" Id="Rec354ec2e853408d" /><Relationship Type="http://schemas.openxmlformats.org/officeDocument/2006/relationships/settings" Target="/word/settings.xml" Id="R881a6e5b01bd4aa6" /><Relationship Type="http://schemas.openxmlformats.org/officeDocument/2006/relationships/styles" Target="/word/styles.xml" Id="Rcbab16749531445f" /><Relationship Type="http://schemas.openxmlformats.org/officeDocument/2006/relationships/hyperlink" Target="https://meteor.aihw.gov.au/RegistrationAuthority/11" TargetMode="External" Id="Rb2dd143adcea46a9" /><Relationship Type="http://schemas.openxmlformats.org/officeDocument/2006/relationships/hyperlink" Target="https://meteor.aihw.gov.au/content/269582" TargetMode="External" Id="Rc3059194b52643ff" /><Relationship Type="http://schemas.openxmlformats.org/officeDocument/2006/relationships/hyperlink" Target="https://meteor.aihw.gov.au/content/270708" TargetMode="External" Id="R931a3e605c2e41e4" /><Relationship Type="http://schemas.openxmlformats.org/officeDocument/2006/relationships/hyperlink" Target="https://meteor.aihw.gov.au/content/327304" TargetMode="External" Id="Rdb8bb29d69d240e8" /></Relationships>
</file>

<file path=word/_rels/header1.xml.rels>&#65279;<?xml version="1.0" encoding="utf-8"?><Relationships xmlns="http://schemas.openxmlformats.org/package/2006/relationships"><Relationship Type="http://schemas.openxmlformats.org/officeDocument/2006/relationships/image" Target="/media/image.png" Id="Rb0454a3f976c44e9" /></Relationships>
</file>