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79c4c3af740f4" /></Relationships>
</file>

<file path=word/document.xml><?xml version="1.0" encoding="utf-8"?>
<w:document xmlns:r="http://schemas.openxmlformats.org/officeDocument/2006/relationships" xmlns:w="http://schemas.openxmlformats.org/wordprocessingml/2006/main">
  <w:body>
    <w:p>
      <w:pPr>
        <w:pStyle w:val="Title"/>
      </w:pPr>
      <w:r>
        <w:t>Service event—assistance urgency,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urgency,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241a8418148c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assessed time period within which assistance is needed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7d1ed426345b3">
              <w:r>
                <w:rPr>
                  <w:rStyle w:val="Hyperlink"/>
                </w:rPr>
                <w:t xml:space="preserve">Service event—assistance urgency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57d66220f4661">
              <w:r>
                <w:rPr>
                  <w:rStyle w:val="Hyperlink"/>
                </w:rPr>
                <w:t xml:space="preserve">Assistance urgency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Immediate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More than 24 hours but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2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More than 6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measures a perceived need by the service provider and/or professional making the assessment, not a perceived want.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Determination of ‘urgency’ should follow an assessment event or some determination by the agency of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1.1, July 1999. Draft Aged Care Assessment Program Minimum Data Set,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ec474e8f4041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ec474e8f4041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f0796bd7f04460"/>
                            <a:srcRect/>
                            <a:stretch>
                              <a:fillRect/>
                            </a:stretch>
                          </pic:blipFill>
                          <pic:spPr bwMode="auto">
                            <a:xfrm>
                              <a:off x="0" y="0"/>
                              <a:ext cx="152400" cy="152400"/>
                            </a:xfrm>
                            <a:prstGeom prst="rect">
                              <a:avLst/>
                            </a:prstGeom>
                          </pic:spPr>
                        </pic:pic>
                      </a:graphicData>
                    </a:graphic>
                  </wp:inline>
                </w:drawing>
              </w:r>
              <w:r>
                <w:rPr>
                  <w:rStyle w:val="Hyperlink"/>
                </w:rPr>
                <w:t xml:space="preserve"> Assistance urgency, version 1, DE, NCSDD, NCSIMG,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991bddc83a7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2ec055737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1bddc83a74574" /><Relationship Type="http://schemas.openxmlformats.org/officeDocument/2006/relationships/header" Target="/word/header1.xml" Id="Rcf46f849990f4a39" /><Relationship Type="http://schemas.openxmlformats.org/officeDocument/2006/relationships/settings" Target="/word/settings.xml" Id="R2e2b2e4db4854159" /><Relationship Type="http://schemas.openxmlformats.org/officeDocument/2006/relationships/styles" Target="/word/styles.xml" Id="Rce6e6afbf7474189" /><Relationship Type="http://schemas.openxmlformats.org/officeDocument/2006/relationships/hyperlink" Target="https://meteor.aihw.gov.au/RegistrationAuthority/1" TargetMode="External" Id="R470241a8418148c4" /><Relationship Type="http://schemas.openxmlformats.org/officeDocument/2006/relationships/hyperlink" Target="https://meteor.aihw.gov.au/content/269399" TargetMode="External" Id="R1057d1ed426345b3" /><Relationship Type="http://schemas.openxmlformats.org/officeDocument/2006/relationships/hyperlink" Target="https://meteor.aihw.gov.au/content/270695" TargetMode="External" Id="R6f057d66220f4661" /><Relationship Type="http://schemas.openxmlformats.org/officeDocument/2006/relationships/hyperlink" Target="https://meteor.aihw.gov.au/content/273991" TargetMode="External" Id="R74ec474e8f4041cb" /><Relationship Type="http://schemas.openxmlformats.org/officeDocument/2006/relationships/image" Target="/media/image.gif" Id="R3af0796bd7f04460" /></Relationships>
</file>

<file path=word/_rels/header1.xml.rels>&#65279;<?xml version="1.0" encoding="utf-8"?><Relationships xmlns="http://schemas.openxmlformats.org/package/2006/relationships"><Relationship Type="http://schemas.openxmlformats.org/officeDocument/2006/relationships/image" Target="/media/image.png" Id="R4392ec0557374d1a" /></Relationships>
</file>