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13cd0e42d48e4" /></Relationships>
</file>

<file path=word/document.xml><?xml version="1.0" encoding="utf-8"?>
<w:document xmlns:r="http://schemas.openxmlformats.org/officeDocument/2006/relationships" xmlns:w="http://schemas.openxmlformats.org/wordprocessingml/2006/main">
  <w:body>
    <w:p>
      <w:pPr>
        <w:pStyle w:val="Title"/>
      </w:pPr>
      <w:r>
        <w:t>Person—accommodation type (usual),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 (usual),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c604d8bcd49a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accommodation setting in which a person usually lives/lived,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mental health care:</w:t>
            </w:r>
          </w:p>
          <w:p>
            <w:pPr/>
            <w:r>
              <w:rPr>
                <w:rStyle w:val="row-content-rich-text"/>
              </w:rPr>
              <w:t xml:space="preserve">Permits analysis of the usual residential accommodation type of people prior to admission to institutional health care. The setting in which the person usually lives can have a bearing on the types of treatment and support required by the person and the outcomes that result from their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8a62c8a42843d0">
              <w:r>
                <w:rPr>
                  <w:rStyle w:val="Hyperlink"/>
                </w:rPr>
                <w:t xml:space="preserve">Person—accommodation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60433b7f384777">
              <w:r>
                <w:rPr>
                  <w:rStyle w:val="Hyperlink"/>
                </w:rPr>
                <w:t xml:space="preserve">Accommodation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house, flat, bedsitter, caravan, boat, independent unit in retirement village), including privately and publicly rented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Specialised alcohol/other drug treatment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Specialised mental health community-based residential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Domestic-scale supported living facility (e.g. group home for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Boarding/rooming house/hostel or hostel type accommodation, not including aged persons'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Homeless persons'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Shelter/refuge (not including homeless persons'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supported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Public place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accommodation,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14</w:t>
            </w:r>
            <w:r>
              <w:br/>
            </w:r>
            <w:r>
              <w:t xml:space="preserve"> </w:t>
            </w:r>
          </w:p>
        </w:tc>
        <w:tc>
          <w:tcPr>
            <w:tcBorders>
              <w:top w:val="none" w:color="000000" w:sz="0"/>
              <w:left w:val="none" w:color="000000" w:sz="0"/>
              <w:bottom w:val="none" w:color="000000" w:sz="0"/>
              <w:right w:val="none" w:color="000000" w:sz="0"/>
            </w:tcBorders>
            <w:vAlign w:val="top"/>
          </w:tcPr>
          <w:p>
            <w:r>
              <w:t xml:space="preserve">Unknown/unable to determine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Residential aged care service</w:t>
            </w:r>
          </w:p>
          <w:p>
            <w:pPr>
              <w:spacing w:after="160"/>
            </w:pPr>
            <w:r>
              <w:rPr>
                <w:rStyle w:val="row-content-rich-text"/>
              </w:rPr>
              <w:t xml:space="preserve">Includes nursing home beds in acute care hospitals.</w:t>
            </w:r>
          </w:p>
          <w:p>
            <w:pPr>
              <w:spacing w:after="160"/>
            </w:pPr>
            <w:r>
              <w:rPr>
                <w:rStyle w:val="row-content-rich-text"/>
              </w:rPr>
              <w:t xml:space="preserve">CODE 4     Specialised alcohol/other drug treatment residence</w:t>
            </w:r>
          </w:p>
          <w:p>
            <w:pPr>
              <w:spacing w:after="160"/>
            </w:pPr>
            <w:r>
              <w:rPr>
                <w:rStyle w:val="row-content-rich-text"/>
              </w:rPr>
              <w:t xml:space="preserve">Includes alcohol/other drug treatment units in psychiatric hospitals.</w:t>
            </w:r>
          </w:p>
          <w:p>
            <w:pPr>
              <w:spacing w:after="160"/>
            </w:pPr>
            <w:r>
              <w:rPr>
                <w:rStyle w:val="row-content-rich-text"/>
              </w:rPr>
              <w:t xml:space="preserve">CODE 5     Specialised mental health community-based residential support service</w:t>
            </w:r>
          </w:p>
          <w:p>
            <w:pPr>
              <w:spacing w:after="160"/>
            </w:pPr>
            <w:r>
              <w:rPr>
                <w:rStyle w:val="row-content-rich-text"/>
              </w:rPr>
              <w:t xml:space="preserve">Specialised mental health community-based residential support services are defined as community-based residential supported accommodation specifically targeted at people with psychiatric disabilities which provides 24-hour support/rehabilitation on a residential basis.</w:t>
            </w:r>
          </w:p>
          <w:p>
            <w:pPr>
              <w:spacing w:after="160"/>
            </w:pPr>
            <w:r>
              <w:rPr>
                <w:rStyle w:val="row-content-rich-text"/>
              </w:rPr>
              <w:t xml:space="preserve">CODE 6     Domestic-scale supported living facility (e.g. group home for people with disability)</w:t>
            </w:r>
          </w:p>
          <w:p>
            <w:pPr>
              <w:spacing w:after="160"/>
            </w:pPr>
            <w:r>
              <w:rPr>
                <w:rStyle w:val="row-content-rich-text"/>
              </w:rPr>
              <w:t xml:space="preserve">Domestic-scale supported living facilities include group homes for people with disability, cluster apartments where a support worker lives on-site, community residential apartments (except mental health), congregate care arrangements. Support is provided by staff on either a live-in or rostered basis, and they may or may not have 24-hour supervision and care.</w:t>
            </w:r>
          </w:p>
          <w:p>
            <w:pPr>
              <w:spacing w:after="160"/>
            </w:pPr>
            <w:r>
              <w:rPr>
                <w:rStyle w:val="row-content-rich-text"/>
              </w:rPr>
              <w:t xml:space="preserve">CODE 10     Other supported accommodation</w:t>
            </w:r>
          </w:p>
          <w:p>
            <w:pPr/>
            <w:r>
              <w:rPr>
                <w:rStyle w:val="row-content-rich-text"/>
              </w:rPr>
              <w:t xml:space="preserve">Includes other supported accommodation facilities such as hostels for people with disability and Residential Services/Facilities (Victoria and South Australia only). These facilities provide board and lodging and rostered care workers provide client support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'Usual' is defined as the type of accommodation the person has lived in for the most amount of time over the past three months prior to admission to institutional health care or first contact with a community service setting. If a person stays in a particular place of accommodation for four or more days a week over the period, that place of accommodation would be the person's type of usual accommodation. In practice, receiving an answer to questioning about a person's usual accommodation setting may be difficult to achieve. The place the person perceives as their usual accommodation will often prove to be the best approximation of their type of usual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changes made to this metadata item are in accordance with the requirements of the National Mental Health Information Strategy Committee and take into consideration corresponding definitions in other data dictionaries (e.g. Home and Community Care Data Dictionary Version 1 and National Community Services Data Dictionary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607325f71ac41fd">
              <w:r>
                <w:drawing>
                  <wp:inline xmlns:wp="http://schemas.openxmlformats.org/drawingml/2006/wordprocessingDrawing" distT="0" distB="0" distL="0" distR="0">
                    <wp:extent cx="152400" cy="152400"/>
                    <wp:effectExtent l="19050" t="0" r="0" b="0"/>
                    <wp:docPr id="2" name="Picture 2" descr="">
                      <a:hlinkClick xmlns:a="http://schemas.openxmlformats.org/drawingml/2006/main" r:id="R9607325f71ac41f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522da14241435f"/>
                            <a:srcRect/>
                            <a:stretch>
                              <a:fillRect/>
                            </a:stretch>
                          </pic:blipFill>
                          <pic:spPr bwMode="auto">
                            <a:xfrm>
                              <a:off x="0" y="0"/>
                              <a:ext cx="152400" cy="152400"/>
                            </a:xfrm>
                            <a:prstGeom prst="rect">
                              <a:avLst/>
                            </a:prstGeom>
                          </pic:spPr>
                        </pic:pic>
                      </a:graphicData>
                    </a:graphic>
                  </wp:inline>
                </w:drawing>
              </w:r>
              <w:r>
                <w:rPr>
                  <w:rStyle w:val="Hyperlink"/>
                </w:rPr>
                <w:t xml:space="preserve"> Type of accommodation, version 2, DE, NHDD, NHIMG, Superseded 01/03/2005.pdf</w:t>
              </w:r>
            </w:hyperlink>
          </w:p>
          <w:p>
            <w:r>
              <w:rPr>
                <w:rStyle w:val="row-content"/>
              </w:rPr>
              <w:t xml:space="preserve"> (19.4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ffdbd2e51746f8">
              <w:r>
                <w:rPr>
                  <w:rStyle w:val="Hyperlink"/>
                </w:rPr>
                <w:t xml:space="preserve">Admitted patient care NMDS 2016-17</w:t>
              </w:r>
            </w:hyperlink>
          </w:p>
          <w:p>
            <w:pPr>
              <w:spacing w:before="0" w:after="0"/>
            </w:pPr>
            <w:r>
              <w:rPr>
                <w:rStyle w:val="row-content"/>
                <w:color w:val="244061"/>
              </w:rPr>
              <w:t xml:space="preserve">       </w:t>
            </w:r>
            <w:hyperlink w:history="true" r:id="R6ad34a840f88453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d331106316114bb4">
              <w:r>
                <w:rPr>
                  <w:rStyle w:val="Hyperlink"/>
                </w:rPr>
                <w:t xml:space="preserve">Admitted patient care NMDS 2017-18</w:t>
              </w:r>
            </w:hyperlink>
          </w:p>
          <w:p>
            <w:pPr>
              <w:spacing w:before="0" w:after="0"/>
            </w:pPr>
            <w:r>
              <w:rPr>
                <w:rStyle w:val="row-content"/>
                <w:color w:val="244061"/>
              </w:rPr>
              <w:t xml:space="preserve">       </w:t>
            </w:r>
            <w:hyperlink w:history="true" r:id="R6bf7194663c8458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3b568ebee38b4eb7">
              <w:r>
                <w:rPr>
                  <w:rStyle w:val="Hyperlink"/>
                </w:rPr>
                <w:t xml:space="preserve">Admitted patient care NMDS 2018-19</w:t>
              </w:r>
            </w:hyperlink>
          </w:p>
          <w:p>
            <w:pPr>
              <w:spacing w:before="0" w:after="0"/>
            </w:pPr>
            <w:r>
              <w:rPr>
                <w:rStyle w:val="row-content"/>
                <w:color w:val="244061"/>
              </w:rPr>
              <w:t xml:space="preserve">       </w:t>
            </w:r>
            <w:hyperlink w:history="true" r:id="Rb2e0f064d14342b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cfd099d4244844cc">
              <w:r>
                <w:rPr>
                  <w:rStyle w:val="Hyperlink"/>
                </w:rPr>
                <w:t xml:space="preserve">Admitted patient care NMDS 2019-20</w:t>
              </w:r>
            </w:hyperlink>
          </w:p>
          <w:p>
            <w:pPr>
              <w:spacing w:before="0" w:after="0"/>
            </w:pPr>
            <w:r>
              <w:rPr>
                <w:rStyle w:val="row-content"/>
                <w:color w:val="244061"/>
              </w:rPr>
              <w:t xml:space="preserve">       </w:t>
            </w:r>
            <w:hyperlink w:history="true" r:id="R88b0aec3d31e493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bbe6ecbb9aab4db2">
              <w:r>
                <w:rPr>
                  <w:rStyle w:val="Hyperlink"/>
                </w:rPr>
                <w:t xml:space="preserve">Admitted patient care NMDS 2020–21</w:t>
              </w:r>
            </w:hyperlink>
          </w:p>
          <w:p>
            <w:pPr>
              <w:spacing w:before="0" w:after="0"/>
            </w:pPr>
            <w:r>
              <w:rPr>
                <w:rStyle w:val="row-content"/>
                <w:color w:val="244061"/>
              </w:rPr>
              <w:t xml:space="preserve">       </w:t>
            </w:r>
            <w:hyperlink w:history="true" r:id="R061741e0549142c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86e7d3ea24c84560">
              <w:r>
                <w:rPr>
                  <w:rStyle w:val="Hyperlink"/>
                </w:rPr>
                <w:t xml:space="preserve">Admitted patient care NMDS 2021–22</w:t>
              </w:r>
            </w:hyperlink>
          </w:p>
          <w:p>
            <w:pPr>
              <w:spacing w:before="0" w:after="0"/>
            </w:pPr>
            <w:r>
              <w:rPr>
                <w:rStyle w:val="row-content"/>
                <w:color w:val="244061"/>
              </w:rPr>
              <w:t xml:space="preserve">       </w:t>
            </w:r>
            <w:hyperlink w:history="true" r:id="Rf073aed110824f1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84c79f4c59764b71">
              <w:r>
                <w:rPr>
                  <w:rStyle w:val="Hyperlink"/>
                </w:rPr>
                <w:t xml:space="preserve">Admitted patient care NMDS 2022–23</w:t>
              </w:r>
            </w:hyperlink>
          </w:p>
          <w:p>
            <w:pPr>
              <w:spacing w:before="0" w:after="0"/>
            </w:pPr>
            <w:r>
              <w:rPr>
                <w:rStyle w:val="row-content"/>
                <w:color w:val="244061"/>
              </w:rPr>
              <w:t xml:space="preserve">       </w:t>
            </w:r>
            <w:hyperlink w:history="true" r:id="Ree2d8f22d3cd4d56">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c50a1b8a4f094b86">
              <w:r>
                <w:rPr>
                  <w:rStyle w:val="Hyperlink"/>
                </w:rPr>
                <w:t xml:space="preserve">Hospital service—care type, code N[N]</w:t>
              </w:r>
            </w:hyperlink>
            <w:r>
              <w:rPr>
                <w:rStyle w:val="row-content"/>
              </w:rPr>
              <w:t xml:space="preserve"> recorded as: Code 11: Mental health care.</w:t>
            </w:r>
          </w:p>
          <w:p>
            <w:r>
              <w:br/>
            </w:r>
            <w:r>
              <w:br/>
            </w:r>
            <w:hyperlink w:history="true" r:id="R22e1db04632d404d">
              <w:r>
                <w:rPr>
                  <w:rStyle w:val="Hyperlink"/>
                </w:rPr>
                <w:t xml:space="preserve">Admitted patient care NMDS 2023–24</w:t>
              </w:r>
            </w:hyperlink>
          </w:p>
          <w:p>
            <w:pPr>
              <w:spacing w:before="0" w:after="0"/>
            </w:pPr>
            <w:r>
              <w:rPr>
                <w:rStyle w:val="row-content"/>
                <w:color w:val="244061"/>
              </w:rPr>
              <w:t xml:space="preserve">       </w:t>
            </w:r>
            <w:hyperlink w:history="true" r:id="R30a8fb5ddea3448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bc68582c86034cd6">
              <w:r>
                <w:rPr>
                  <w:rStyle w:val="Hyperlink"/>
                </w:rPr>
                <w:t xml:space="preserve">Hospital service—care type, code N[N]</w:t>
              </w:r>
            </w:hyperlink>
            <w:r>
              <w:rPr>
                <w:rStyle w:val="row-content"/>
              </w:rPr>
              <w:t xml:space="preserve"> recorded as: Code 11: Mental health care.</w:t>
            </w:r>
          </w:p>
          <w:p>
            <w:r>
              <w:br/>
            </w:r>
            <w:r>
              <w:br/>
            </w:r>
            <w:hyperlink w:history="true" r:id="R06d462ee69ae468c">
              <w:r>
                <w:rPr>
                  <w:rStyle w:val="Hyperlink"/>
                </w:rPr>
                <w:t xml:space="preserve">Admitted patient care NMDS 2024–25</w:t>
              </w:r>
            </w:hyperlink>
          </w:p>
          <w:p>
            <w:pPr>
              <w:spacing w:before="0" w:after="0"/>
            </w:pPr>
            <w:r>
              <w:rPr>
                <w:rStyle w:val="row-content"/>
                <w:color w:val="244061"/>
              </w:rPr>
              <w:t xml:space="preserve">       </w:t>
            </w:r>
            <w:hyperlink w:history="true" r:id="R40e4fe79f1a44bd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b2f37b4b5db54391">
              <w:r>
                <w:rPr>
                  <w:rStyle w:val="Hyperlink"/>
                </w:rPr>
                <w:t xml:space="preserve">Hospital service—care type, code N[N]</w:t>
              </w:r>
            </w:hyperlink>
            <w:r>
              <w:rPr>
                <w:rStyle w:val="row-content"/>
              </w:rPr>
              <w:t xml:space="preserve"> recorded as: Code 11: Mental health care.</w:t>
            </w:r>
          </w:p>
          <w:p>
            <w:r>
              <w:br/>
            </w:r>
            <w:r>
              <w:br/>
            </w:r>
            <w:hyperlink w:history="true" r:id="R96ac88bfd96044b1">
              <w:r>
                <w:rPr>
                  <w:rStyle w:val="Hyperlink"/>
                </w:rPr>
                <w:t xml:space="preserve">Admitted patient mental health care NMDS</w:t>
              </w:r>
            </w:hyperlink>
          </w:p>
          <w:p>
            <w:pPr>
              <w:spacing w:before="0" w:after="0"/>
            </w:pPr>
            <w:r>
              <w:rPr>
                <w:rStyle w:val="row-content"/>
                <w:color w:val="244061"/>
              </w:rPr>
              <w:t xml:space="preserve">       </w:t>
            </w:r>
            <w:hyperlink w:history="true" r:id="R3d00eee8aa50431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56ca8d659e84690">
              <w:r>
                <w:rPr>
                  <w:rStyle w:val="Hyperlink"/>
                </w:rPr>
                <w:t xml:space="preserve">Admitted patient mental health care NMDS</w:t>
              </w:r>
            </w:hyperlink>
          </w:p>
          <w:p>
            <w:pPr>
              <w:spacing w:before="0" w:after="0"/>
            </w:pPr>
            <w:r>
              <w:rPr>
                <w:rStyle w:val="row-content"/>
                <w:color w:val="244061"/>
              </w:rPr>
              <w:t xml:space="preserve">       </w:t>
            </w:r>
            <w:hyperlink w:history="true" r:id="R48e5502c5bf6499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8d952834de440e3">
              <w:r>
                <w:rPr>
                  <w:rStyle w:val="Hyperlink"/>
                </w:rPr>
                <w:t xml:space="preserve">Admitted patient mental health care NMDS 2007-08</w:t>
              </w:r>
            </w:hyperlink>
          </w:p>
          <w:p>
            <w:pPr>
              <w:spacing w:before="0" w:after="0"/>
            </w:pPr>
            <w:r>
              <w:rPr>
                <w:rStyle w:val="row-content"/>
                <w:color w:val="244061"/>
              </w:rPr>
              <w:t xml:space="preserve">       </w:t>
            </w:r>
            <w:hyperlink w:history="true" r:id="R0ec668f7d6db470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fc6bce2102b45d2">
              <w:r>
                <w:rPr>
                  <w:rStyle w:val="Hyperlink"/>
                </w:rPr>
                <w:t xml:space="preserve">Admitted patient mental health care NMDS 2008-09</w:t>
              </w:r>
            </w:hyperlink>
          </w:p>
          <w:p>
            <w:pPr>
              <w:spacing w:before="0" w:after="0"/>
            </w:pPr>
            <w:r>
              <w:rPr>
                <w:rStyle w:val="row-content"/>
                <w:color w:val="244061"/>
              </w:rPr>
              <w:t xml:space="preserve">       </w:t>
            </w:r>
            <w:hyperlink w:history="true" r:id="R9a669221d9ac4a9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5100ab42115465e">
              <w:r>
                <w:rPr>
                  <w:rStyle w:val="Hyperlink"/>
                </w:rPr>
                <w:t xml:space="preserve">Admitted patient mental health care NMDS 2009-10</w:t>
              </w:r>
            </w:hyperlink>
          </w:p>
          <w:p>
            <w:pPr>
              <w:spacing w:before="0" w:after="0"/>
            </w:pPr>
            <w:r>
              <w:rPr>
                <w:rStyle w:val="row-content"/>
                <w:color w:val="244061"/>
              </w:rPr>
              <w:t xml:space="preserve">       </w:t>
            </w:r>
            <w:hyperlink w:history="true" r:id="Rb54f7d3993fb441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a6c9b508635413b">
              <w:r>
                <w:rPr>
                  <w:rStyle w:val="Hyperlink"/>
                </w:rPr>
                <w:t xml:space="preserve">Admitted patient mental health care NMDS 2010-11</w:t>
              </w:r>
            </w:hyperlink>
          </w:p>
          <w:p>
            <w:pPr>
              <w:spacing w:before="0" w:after="0"/>
            </w:pPr>
            <w:r>
              <w:rPr>
                <w:rStyle w:val="row-content"/>
                <w:color w:val="244061"/>
              </w:rPr>
              <w:t xml:space="preserve">       </w:t>
            </w:r>
            <w:hyperlink w:history="true" r:id="R3f38983d66634ac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1aad6ff166d4056">
              <w:r>
                <w:rPr>
                  <w:rStyle w:val="Hyperlink"/>
                </w:rPr>
                <w:t xml:space="preserve">Admitted patient mental health care NMDS 2011-12</w:t>
              </w:r>
            </w:hyperlink>
          </w:p>
          <w:p>
            <w:pPr>
              <w:spacing w:before="0" w:after="0"/>
            </w:pPr>
            <w:r>
              <w:rPr>
                <w:rStyle w:val="row-content"/>
                <w:color w:val="244061"/>
              </w:rPr>
              <w:t xml:space="preserve">       </w:t>
            </w:r>
            <w:hyperlink w:history="true" r:id="Rdd5bab805d984a1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e84be0256004d14">
              <w:r>
                <w:rPr>
                  <w:rStyle w:val="Hyperlink"/>
                </w:rPr>
                <w:t xml:space="preserve">Admitted patient mental health care NMDS 2012-13</w:t>
              </w:r>
            </w:hyperlink>
          </w:p>
          <w:p>
            <w:pPr>
              <w:spacing w:before="0" w:after="0"/>
            </w:pPr>
            <w:r>
              <w:rPr>
                <w:rStyle w:val="row-content"/>
                <w:color w:val="244061"/>
              </w:rPr>
              <w:t xml:space="preserve">       </w:t>
            </w:r>
            <w:hyperlink w:history="true" r:id="Rb3d51b31c5fa4db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de1f905f8b84ce0">
              <w:r>
                <w:rPr>
                  <w:rStyle w:val="Hyperlink"/>
                </w:rPr>
                <w:t xml:space="preserve">Admitted patient mental health care NMDS 2013-14</w:t>
              </w:r>
            </w:hyperlink>
          </w:p>
          <w:p>
            <w:pPr>
              <w:spacing w:before="0" w:after="0"/>
            </w:pPr>
            <w:r>
              <w:rPr>
                <w:rStyle w:val="row-content"/>
                <w:color w:val="244061"/>
              </w:rPr>
              <w:t xml:space="preserve">       </w:t>
            </w:r>
            <w:hyperlink w:history="true" r:id="R1578d4110de24050">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3fd554c9d094ffc">
              <w:r>
                <w:rPr>
                  <w:rStyle w:val="Hyperlink"/>
                </w:rPr>
                <w:t xml:space="preserve">Admitted patient mental health care NMDS 2014-15</w:t>
              </w:r>
            </w:hyperlink>
          </w:p>
          <w:p>
            <w:pPr>
              <w:spacing w:before="0" w:after="0"/>
            </w:pPr>
            <w:r>
              <w:rPr>
                <w:rStyle w:val="row-content"/>
                <w:color w:val="244061"/>
              </w:rPr>
              <w:t xml:space="preserve">       </w:t>
            </w:r>
            <w:hyperlink w:history="true" r:id="Rc5ac8cc8d47f456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3b064b71b7a4f80">
              <w:r>
                <w:rPr>
                  <w:rStyle w:val="Hyperlink"/>
                </w:rPr>
                <w:t xml:space="preserve">Admitted patient mental health care NMDS 2015-16</w:t>
              </w:r>
            </w:hyperlink>
          </w:p>
          <w:p>
            <w:pPr>
              <w:spacing w:before="0" w:after="0"/>
            </w:pPr>
            <w:r>
              <w:rPr>
                <w:rStyle w:val="row-content"/>
                <w:color w:val="244061"/>
              </w:rPr>
              <w:t xml:space="preserve">       </w:t>
            </w:r>
            <w:hyperlink w:history="true" r:id="Rd60f5a80424c442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21c9c4b5fa2b42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7d90c93418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c9c4b5fa2b42ca" /><Relationship Type="http://schemas.openxmlformats.org/officeDocument/2006/relationships/header" Target="/word/header1.xml" Id="Rcceba204ac964109" /><Relationship Type="http://schemas.openxmlformats.org/officeDocument/2006/relationships/settings" Target="/word/settings.xml" Id="R02b49a02fa604066" /><Relationship Type="http://schemas.openxmlformats.org/officeDocument/2006/relationships/styles" Target="/word/styles.xml" Id="R58aa03e7b8e147b9" /><Relationship Type="http://schemas.openxmlformats.org/officeDocument/2006/relationships/hyperlink" Target="https://meteor.aihw.gov.au/RegistrationAuthority/12" TargetMode="External" Id="R2d5c604d8bcd49a5" /><Relationship Type="http://schemas.openxmlformats.org/officeDocument/2006/relationships/hyperlink" Target="https://meteor.aihw.gov.au/content/269592" TargetMode="External" Id="R008a62c8a42843d0" /><Relationship Type="http://schemas.openxmlformats.org/officeDocument/2006/relationships/hyperlink" Target="https://meteor.aihw.gov.au/content/270683" TargetMode="External" Id="Rc660433b7f384777" /><Relationship Type="http://schemas.openxmlformats.org/officeDocument/2006/relationships/hyperlink" Target="https://meteor.aihw.gov.au/content/273387" TargetMode="External" Id="R9607325f71ac41fd" /><Relationship Type="http://schemas.openxmlformats.org/officeDocument/2006/relationships/image" Target="/media/image.gif" Id="R4b522da14241435f" /><Relationship Type="http://schemas.openxmlformats.org/officeDocument/2006/relationships/hyperlink" Target="https://meteor.aihw.gov.au/content/612171" TargetMode="External" Id="Re9ffdbd2e51746f8" /><Relationship Type="http://schemas.openxmlformats.org/officeDocument/2006/relationships/hyperlink" Target="https://meteor.aihw.gov.au/RegistrationAuthority/12" TargetMode="External" Id="R6ad34a840f884530" /><Relationship Type="http://schemas.openxmlformats.org/officeDocument/2006/relationships/hyperlink" Target="https://meteor.aihw.gov.au/content/641349" TargetMode="External" Id="Rd331106316114bb4" /><Relationship Type="http://schemas.openxmlformats.org/officeDocument/2006/relationships/hyperlink" Target="https://meteor.aihw.gov.au/RegistrationAuthority/12" TargetMode="External" Id="R6bf7194663c84582" /><Relationship Type="http://schemas.openxmlformats.org/officeDocument/2006/relationships/hyperlink" Target="https://meteor.aihw.gov.au/content/676382" TargetMode="External" Id="R3b568ebee38b4eb7" /><Relationship Type="http://schemas.openxmlformats.org/officeDocument/2006/relationships/hyperlink" Target="https://meteor.aihw.gov.au/RegistrationAuthority/12" TargetMode="External" Id="Rb2e0f064d14342b5" /><Relationship Type="http://schemas.openxmlformats.org/officeDocument/2006/relationships/hyperlink" Target="https://meteor.aihw.gov.au/content/699728" TargetMode="External" Id="Rcfd099d4244844cc" /><Relationship Type="http://schemas.openxmlformats.org/officeDocument/2006/relationships/hyperlink" Target="https://meteor.aihw.gov.au/RegistrationAuthority/12" TargetMode="External" Id="R88b0aec3d31e493f" /><Relationship Type="http://schemas.openxmlformats.org/officeDocument/2006/relationships/hyperlink" Target="https://meteor.aihw.gov.au/content/713850" TargetMode="External" Id="Rbbe6ecbb9aab4db2" /><Relationship Type="http://schemas.openxmlformats.org/officeDocument/2006/relationships/hyperlink" Target="https://meteor.aihw.gov.au/RegistrationAuthority/12" TargetMode="External" Id="R061741e0549142c3" /><Relationship Type="http://schemas.openxmlformats.org/officeDocument/2006/relationships/hyperlink" Target="https://meteor.aihw.gov.au/content/728439" TargetMode="External" Id="R86e7d3ea24c84560" /><Relationship Type="http://schemas.openxmlformats.org/officeDocument/2006/relationships/hyperlink" Target="https://meteor.aihw.gov.au/RegistrationAuthority/12" TargetMode="External" Id="Rf073aed110824f1e" /><Relationship Type="http://schemas.openxmlformats.org/officeDocument/2006/relationships/hyperlink" Target="https://meteor.aihw.gov.au/content/742173" TargetMode="External" Id="R84c79f4c59764b71" /><Relationship Type="http://schemas.openxmlformats.org/officeDocument/2006/relationships/hyperlink" Target="https://meteor.aihw.gov.au/RegistrationAuthority/12" TargetMode="External" Id="Ree2d8f22d3cd4d56" /><Relationship Type="http://schemas.openxmlformats.org/officeDocument/2006/relationships/hyperlink" Target="https://meteor.aihw.gov.au/content/711010" TargetMode="External" Id="Rc50a1b8a4f094b86" /><Relationship Type="http://schemas.openxmlformats.org/officeDocument/2006/relationships/hyperlink" Target="https://meteor.aihw.gov.au/content/756111" TargetMode="External" Id="R22e1db04632d404d" /><Relationship Type="http://schemas.openxmlformats.org/officeDocument/2006/relationships/hyperlink" Target="https://meteor.aihw.gov.au/RegistrationAuthority/12" TargetMode="External" Id="R30a8fb5ddea3448a" /><Relationship Type="http://schemas.openxmlformats.org/officeDocument/2006/relationships/hyperlink" Target="https://meteor.aihw.gov.au/content/711010" TargetMode="External" Id="Rbc68582c86034cd6" /><Relationship Type="http://schemas.openxmlformats.org/officeDocument/2006/relationships/hyperlink" Target="https://meteor.aihw.gov.au/content/775630" TargetMode="External" Id="R06d462ee69ae468c" /><Relationship Type="http://schemas.openxmlformats.org/officeDocument/2006/relationships/hyperlink" Target="https://meteor.aihw.gov.au/RegistrationAuthority/12" TargetMode="External" Id="R40e4fe79f1a44bda" /><Relationship Type="http://schemas.openxmlformats.org/officeDocument/2006/relationships/hyperlink" Target="https://meteor.aihw.gov.au/content/711010" TargetMode="External" Id="Rb2f37b4b5db54391" /><Relationship Type="http://schemas.openxmlformats.org/officeDocument/2006/relationships/hyperlink" Target="https://meteor.aihw.gov.au/content/334031" TargetMode="External" Id="R96ac88bfd96044b1" /><Relationship Type="http://schemas.openxmlformats.org/officeDocument/2006/relationships/hyperlink" Target="https://meteor.aihw.gov.au/RegistrationAuthority/12" TargetMode="External" Id="R3d00eee8aa504312" /><Relationship Type="http://schemas.openxmlformats.org/officeDocument/2006/relationships/hyperlink" Target="https://meteor.aihw.gov.au/content/273048" TargetMode="External" Id="Rd56ca8d659e84690" /><Relationship Type="http://schemas.openxmlformats.org/officeDocument/2006/relationships/hyperlink" Target="https://meteor.aihw.gov.au/RegistrationAuthority/12" TargetMode="External" Id="R48e5502c5bf64997" /><Relationship Type="http://schemas.openxmlformats.org/officeDocument/2006/relationships/hyperlink" Target="https://meteor.aihw.gov.au/content/345110" TargetMode="External" Id="R48d952834de440e3" /><Relationship Type="http://schemas.openxmlformats.org/officeDocument/2006/relationships/hyperlink" Target="https://meteor.aihw.gov.au/RegistrationAuthority/12" TargetMode="External" Id="R0ec668f7d6db4700" /><Relationship Type="http://schemas.openxmlformats.org/officeDocument/2006/relationships/hyperlink" Target="https://meteor.aihw.gov.au/content/362305" TargetMode="External" Id="R7fc6bce2102b45d2" /><Relationship Type="http://schemas.openxmlformats.org/officeDocument/2006/relationships/hyperlink" Target="https://meteor.aihw.gov.au/RegistrationAuthority/12" TargetMode="External" Id="R9a669221d9ac4a9d" /><Relationship Type="http://schemas.openxmlformats.org/officeDocument/2006/relationships/hyperlink" Target="https://meteor.aihw.gov.au/content/374207" TargetMode="External" Id="Rb5100ab42115465e" /><Relationship Type="http://schemas.openxmlformats.org/officeDocument/2006/relationships/hyperlink" Target="https://meteor.aihw.gov.au/RegistrationAuthority/12" TargetMode="External" Id="Rb54f7d3993fb441c" /><Relationship Type="http://schemas.openxmlformats.org/officeDocument/2006/relationships/hyperlink" Target="https://meteor.aihw.gov.au/content/386799" TargetMode="External" Id="Rfa6c9b508635413b" /><Relationship Type="http://schemas.openxmlformats.org/officeDocument/2006/relationships/hyperlink" Target="https://meteor.aihw.gov.au/RegistrationAuthority/12" TargetMode="External" Id="R3f38983d66634ac7" /><Relationship Type="http://schemas.openxmlformats.org/officeDocument/2006/relationships/hyperlink" Target="https://meteor.aihw.gov.au/content/426872" TargetMode="External" Id="Re1aad6ff166d4056" /><Relationship Type="http://schemas.openxmlformats.org/officeDocument/2006/relationships/hyperlink" Target="https://meteor.aihw.gov.au/RegistrationAuthority/12" TargetMode="External" Id="Rdd5bab805d984a17" /><Relationship Type="http://schemas.openxmlformats.org/officeDocument/2006/relationships/hyperlink" Target="https://meteor.aihw.gov.au/content/471383" TargetMode="External" Id="R9e84be0256004d14" /><Relationship Type="http://schemas.openxmlformats.org/officeDocument/2006/relationships/hyperlink" Target="https://meteor.aihw.gov.au/RegistrationAuthority/12" TargetMode="External" Id="Rb3d51b31c5fa4db4" /><Relationship Type="http://schemas.openxmlformats.org/officeDocument/2006/relationships/hyperlink" Target="https://meteor.aihw.gov.au/content/504646" TargetMode="External" Id="R1de1f905f8b84ce0" /><Relationship Type="http://schemas.openxmlformats.org/officeDocument/2006/relationships/hyperlink" Target="https://meteor.aihw.gov.au/RegistrationAuthority/12" TargetMode="External" Id="R1578d4110de24050" /><Relationship Type="http://schemas.openxmlformats.org/officeDocument/2006/relationships/hyperlink" Target="https://meteor.aihw.gov.au/content/553164" TargetMode="External" Id="Rb3fd554c9d094ffc" /><Relationship Type="http://schemas.openxmlformats.org/officeDocument/2006/relationships/hyperlink" Target="https://meteor.aihw.gov.au/RegistrationAuthority/12" TargetMode="External" Id="Rc5ac8cc8d47f4564" /><Relationship Type="http://schemas.openxmlformats.org/officeDocument/2006/relationships/hyperlink" Target="https://meteor.aihw.gov.au/content/590510" TargetMode="External" Id="R33b064b71b7a4f80" /><Relationship Type="http://schemas.openxmlformats.org/officeDocument/2006/relationships/hyperlink" Target="https://meteor.aihw.gov.au/RegistrationAuthority/12" TargetMode="External" Id="Rd60f5a80424c4420" /></Relationships>
</file>

<file path=word/_rels/header1.xml.rels>&#65279;<?xml version="1.0" encoding="utf-8"?><Relationships xmlns="http://schemas.openxmlformats.org/package/2006/relationships"><Relationship Type="http://schemas.openxmlformats.org/officeDocument/2006/relationships/image" Target="/media/image.png" Id="Rb97d90c934184f51" /></Relationships>
</file>