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4a892958484276"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type (alcohol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e35a472f849e2">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 in terms of whether the treatment episode concerns their own alcohol and/or other drug use or that of another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90fb02105c4f42">
              <w:r>
                <w:rPr>
                  <w:rStyle w:val="Hyperlink"/>
                </w:rPr>
                <w:t xml:space="preserve">Episode of treatment for alcohol and other drugs—client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953f38ed73459b">
              <w:r>
                <w:rPr>
                  <w:rStyle w:val="Hyperlink"/>
                </w:rPr>
                <w:t xml:space="preserve">Client type for alcohol and other drug treatment episode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 alcohol or other drug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Other's alcohol or other drug 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Own alcohol or other drug use</w:t>
            </w:r>
          </w:p>
          <w:p>
            <w:pPr>
              <w:spacing w:after="160"/>
            </w:pPr>
            <w:r>
              <w:rPr>
                <w:rStyle w:val="row-content-rich-text"/>
              </w:rPr>
              <w:t xml:space="preserve">Use this code for a client who receives treatment or assistance concerning their own alcohol and/or other drug use.</w:t>
            </w:r>
          </w:p>
          <w:p>
            <w:pPr>
              <w:spacing w:after="160"/>
            </w:pPr>
            <w:r>
              <w:rPr>
                <w:rStyle w:val="row-content-rich-text"/>
              </w:rPr>
              <w:t xml:space="preserve">Use this code where a client is receiving treatment or assistance for both their own alcohol and/or other drug use and the alcohol and/or other drug use of another person.</w:t>
            </w:r>
          </w:p>
          <w:p>
            <w:pPr>
              <w:spacing w:after="160"/>
            </w:pPr>
            <w:r>
              <w:rPr>
                <w:rStyle w:val="row-content-rich-text"/>
              </w:rPr>
              <w:t xml:space="preserve">CODE 2     Other's alcohol or other drug use</w:t>
            </w:r>
          </w:p>
          <w:p>
            <w:pPr/>
            <w:r>
              <w:rPr>
                <w:rStyle w:val="row-content-rich-text"/>
              </w:rPr>
              <w:t xml:space="preserve">Use this code for a client who receives support and/or assistance in relation to the alcohol and/or other drug use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commencement of a treatment episode with a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Code 2 Other's alcohol or other drug use is reported, do not collect the following data elements:</w:t>
            </w:r>
          </w:p>
          <w:p>
            <w:pPr>
              <w:spacing w:after="160"/>
            </w:pPr>
            <w:r>
              <w:rPr>
                <w:rStyle w:val="row-content-rich-text"/>
              </w:rPr>
              <w:t xml:space="preserve">Episode of treatment for alcohol and other drugs—drug of concern (principal), code (ASCDC 2000 extended) NNNN;</w:t>
            </w:r>
          </w:p>
          <w:p>
            <w:pPr>
              <w:spacing w:after="160"/>
            </w:pPr>
            <w:r>
              <w:rPr>
                <w:rStyle w:val="row-content-rich-text"/>
              </w:rPr>
              <w:t xml:space="preserve">Episode of treatment for alcohol and other drugs—drug of concern (other), code (ASCDC 2000 extended) NNNN;</w:t>
            </w:r>
          </w:p>
          <w:p>
            <w:pPr>
              <w:spacing w:after="160"/>
            </w:pPr>
            <w:r>
              <w:rPr>
                <w:rStyle w:val="row-content-rich-text"/>
              </w:rPr>
              <w:t xml:space="preserve">Client—injecting drug use status, code N; and</w:t>
            </w:r>
          </w:p>
          <w:p>
            <w:pPr/>
            <w:r>
              <w:rPr>
                <w:rStyle w:val="row-content-rich-text"/>
              </w:rPr>
              <w:t xml:space="preserve">Client—method of drug use (principal drug of concern),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differentiate between clients according to whether the treatment episode concerns their own alcohol and/or other drug use or that of another person to provide a basis for description of the people accessing alcohol and other drug treatment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857d47e7974a97">
              <w:r>
                <w:rPr>
                  <w:rStyle w:val="Hyperlink"/>
                </w:rPr>
                <w:t xml:space="preserve">Episode of treatment for alcohol and other drugs—client type, code N</w:t>
              </w:r>
            </w:hyperlink>
          </w:p>
          <w:p>
            <w:pPr>
              <w:pStyle w:val="registration-status"/>
              <w:spacing w:before="0" w:after="0"/>
            </w:pPr>
            <w:hyperlink w:history="true" r:id="R372495c483554f03">
              <w:r>
                <w:rPr>
                  <w:rStyle w:val="Hyperlink"/>
                  <w:color w:val="244061"/>
                </w:rPr>
                <w:t xml:space="preserve">Health</w:t>
              </w:r>
            </w:hyperlink>
            <w:r>
              <w:rPr>
                <w:rStyle w:val="row-content"/>
                <w:color w:val="244061"/>
              </w:rPr>
              <w:t xml:space="preserve">, Standard 05/02/2021</w:t>
            </w:r>
          </w:p>
          <w:p>
            <w:r>
              <w:br/>
            </w:r>
            <w:r>
              <w:rPr>
                <w:rStyle w:val="row-content"/>
              </w:rPr>
              <w:t xml:space="preserve">Is re-engineered from </w:t>
            </w:r>
            <w:hyperlink w:history="true" r:id="R6c937907026449ea">
              <w:r>
                <w:drawing>
                  <wp:inline xmlns:wp="http://schemas.openxmlformats.org/drawingml/2006/wordprocessingDrawing" distT="0" distB="0" distL="0" distR="0">
                    <wp:extent cx="152400" cy="152400"/>
                    <wp:effectExtent l="19050" t="0" r="0" b="0"/>
                    <wp:docPr id="2" name="Picture 2" descr="">
                      <a:hlinkClick xmlns:a="http://schemas.openxmlformats.org/drawingml/2006/main" r:id="R6c937907026449e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45552815c1947f0"/>
                            <a:srcRect/>
                            <a:stretch>
                              <a:fillRect/>
                            </a:stretch>
                          </pic:blipFill>
                          <pic:spPr bwMode="auto">
                            <a:xfrm>
                              <a:off x="0" y="0"/>
                              <a:ext cx="152400" cy="152400"/>
                            </a:xfrm>
                            <a:prstGeom prst="rect">
                              <a:avLst/>
                            </a:prstGeom>
                          </pic:spPr>
                        </pic:pic>
                      </a:graphicData>
                    </a:graphic>
                  </wp:inline>
                </w:drawing>
              </w:r>
              <w:r>
                <w:rPr>
                  <w:rStyle w:val="Hyperlink"/>
                </w:rPr>
                <w:t xml:space="preserve"> Client type - alcohol and other drug treatment services, version 3, DE, NHDD, NHIMG, Superseded 01/03/2005.pdf</w:t>
              </w:r>
            </w:hyperlink>
          </w:p>
          <w:p>
            <w:r>
              <w:rPr>
                <w:rStyle w:val="row-content"/>
              </w:rPr>
              <w:t xml:space="preserve"> (15.5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f89b4c97ed49e1">
              <w:r>
                <w:rPr>
                  <w:rStyle w:val="Hyperlink"/>
                </w:rPr>
                <w:t xml:space="preserve">Alcohol and other drug treatment services NMDS</w:t>
              </w:r>
            </w:hyperlink>
          </w:p>
          <w:p>
            <w:pPr>
              <w:pStyle w:val="registration-status"/>
              <w:spacing w:before="0" w:after="0"/>
            </w:pPr>
            <w:hyperlink w:history="true" r:id="R09267b0bf11f467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20243d5840c4af6">
              <w:r>
                <w:rPr>
                  <w:rStyle w:val="Hyperlink"/>
                </w:rPr>
                <w:t xml:space="preserve">Alcohol and other drug treatment services NMDS</w:t>
              </w:r>
            </w:hyperlink>
          </w:p>
          <w:p>
            <w:pPr>
              <w:pStyle w:val="registration-status"/>
              <w:spacing w:before="0" w:after="0"/>
            </w:pPr>
            <w:hyperlink w:history="true" r:id="R1c336ea8198f4dd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7ec89c2587f483e">
              <w:r>
                <w:rPr>
                  <w:rStyle w:val="Hyperlink"/>
                </w:rPr>
                <w:t xml:space="preserve">Alcohol and other drug treatment services NMDS 2007-08</w:t>
              </w:r>
            </w:hyperlink>
          </w:p>
          <w:p>
            <w:pPr>
              <w:pStyle w:val="registration-status"/>
              <w:spacing w:before="0" w:after="0"/>
            </w:pPr>
            <w:hyperlink w:history="true" r:id="R9d4cd1f9e1494f8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4ca05cb86bc4e7e">
              <w:r>
                <w:rPr>
                  <w:rStyle w:val="Hyperlink"/>
                </w:rPr>
                <w:t xml:space="preserve">Alcohol and other drug treatment services NMDS 2008-10</w:t>
              </w:r>
            </w:hyperlink>
          </w:p>
          <w:p>
            <w:pPr>
              <w:pStyle w:val="registration-status"/>
              <w:spacing w:before="0" w:after="0"/>
            </w:pPr>
            <w:hyperlink w:history="true" r:id="R025523ec2bdb46a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69901bc74fbb4c53">
              <w:r>
                <w:rPr>
                  <w:rStyle w:val="Hyperlink"/>
                </w:rPr>
                <w:t xml:space="preserve">Alcohol and other drug treatment services NMDS 2010-11</w:t>
              </w:r>
            </w:hyperlink>
          </w:p>
          <w:p>
            <w:pPr>
              <w:pStyle w:val="registration-status"/>
              <w:spacing w:before="0" w:after="0"/>
            </w:pPr>
            <w:hyperlink w:history="true" r:id="R72f4e914123a4f39">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5938a5729c24fe5">
              <w:r>
                <w:rPr>
                  <w:rStyle w:val="Hyperlink"/>
                </w:rPr>
                <w:t xml:space="preserve">Alcohol and other drug treatment services NMDS 2011-12</w:t>
              </w:r>
            </w:hyperlink>
          </w:p>
          <w:p>
            <w:pPr>
              <w:pStyle w:val="registration-status"/>
              <w:spacing w:before="0" w:after="0"/>
            </w:pPr>
            <w:hyperlink w:history="true" r:id="Rd4acdadec96a492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b28022f04144003">
              <w:r>
                <w:rPr>
                  <w:rStyle w:val="Hyperlink"/>
                </w:rPr>
                <w:t xml:space="preserve">Alcohol and other drug treatment services NMDS 2012-13</w:t>
              </w:r>
            </w:hyperlink>
          </w:p>
          <w:p>
            <w:pPr>
              <w:pStyle w:val="registration-status"/>
              <w:spacing w:before="0" w:after="0"/>
            </w:pPr>
            <w:hyperlink w:history="true" r:id="Rb2410f3070a04fb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5e5d25f83b6408d">
              <w:r>
                <w:rPr>
                  <w:rStyle w:val="Hyperlink"/>
                </w:rPr>
                <w:t xml:space="preserve">Alcohol and other drug treatment services NMDS 2013-15</w:t>
              </w:r>
            </w:hyperlink>
          </w:p>
          <w:p>
            <w:pPr>
              <w:pStyle w:val="registration-status"/>
              <w:spacing w:before="0" w:after="0"/>
            </w:pPr>
            <w:hyperlink w:history="true" r:id="Rb9b5be62a098446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4315fca2b37a4b81">
              <w:r>
                <w:rPr>
                  <w:rStyle w:val="Hyperlink"/>
                </w:rPr>
                <w:t xml:space="preserve">Alcohol and other drug treatment services NMDS 2015-18</w:t>
              </w:r>
            </w:hyperlink>
          </w:p>
          <w:p>
            <w:pPr>
              <w:pStyle w:val="registration-status"/>
              <w:spacing w:before="0" w:after="0"/>
            </w:pPr>
            <w:hyperlink w:history="true" r:id="R191973d4b29841a0">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bc72bb06fdba4ff2">
              <w:r>
                <w:rPr>
                  <w:rStyle w:val="Hyperlink"/>
                </w:rPr>
                <w:t xml:space="preserve">Alcohol and other drug treatment services NMDS 2018-19</w:t>
              </w:r>
            </w:hyperlink>
          </w:p>
          <w:p>
            <w:pPr>
              <w:pStyle w:val="registration-status"/>
              <w:spacing w:before="0" w:after="0"/>
            </w:pPr>
            <w:hyperlink w:history="true" r:id="R6b1110c93ace419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4363cd5e3bd49d0">
              <w:r>
                <w:rPr>
                  <w:rStyle w:val="Hyperlink"/>
                </w:rPr>
                <w:t xml:space="preserve">Alcohol and other drug treatment services NMDS 2019–20</w:t>
              </w:r>
            </w:hyperlink>
          </w:p>
          <w:p>
            <w:pPr>
              <w:pStyle w:val="registration-status"/>
              <w:spacing w:before="0" w:after="0"/>
            </w:pPr>
            <w:hyperlink w:history="true" r:id="R1b16ea62a85f439e">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c4e38ef92a84395">
              <w:r>
                <w:rPr>
                  <w:rStyle w:val="Hyperlink"/>
                </w:rPr>
                <w:t xml:space="preserve">Alcohol and other drug treatment services NMDS 2020–21</w:t>
              </w:r>
            </w:hyperlink>
          </w:p>
          <w:p>
            <w:pPr>
              <w:pStyle w:val="registration-status"/>
              <w:spacing w:before="0" w:after="0"/>
            </w:pPr>
            <w:hyperlink w:history="true" r:id="R1be0b40e774c4a6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e45855f1f0f34a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2980d840e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855f1f0f34a3a" /><Relationship Type="http://schemas.openxmlformats.org/officeDocument/2006/relationships/header" Target="/word/header1.xml" Id="R5062d55213534512" /><Relationship Type="http://schemas.openxmlformats.org/officeDocument/2006/relationships/settings" Target="/word/settings.xml" Id="R26be70b6ebea436d" /><Relationship Type="http://schemas.openxmlformats.org/officeDocument/2006/relationships/styles" Target="/word/styles.xml" Id="R35cb4133742a4ba6" /><Relationship Type="http://schemas.openxmlformats.org/officeDocument/2006/relationships/image" Target="/media/image.gif" Id="Rb45552815c1947f0" /><Relationship Type="http://schemas.openxmlformats.org/officeDocument/2006/relationships/hyperlink" Target="https://meteor.aihw.gov.au/RegistrationAuthority/12" TargetMode="External" Id="R690e35a472f849e2" /><Relationship Type="http://schemas.openxmlformats.org/officeDocument/2006/relationships/hyperlink" Target="https://meteor.aihw.gov.au/content/269555" TargetMode="External" Id="R2490fb02105c4f42" /><Relationship Type="http://schemas.openxmlformats.org/officeDocument/2006/relationships/hyperlink" Target="https://meteor.aihw.gov.au/content/270680" TargetMode="External" Id="Rba953f38ed73459b" /><Relationship Type="http://schemas.openxmlformats.org/officeDocument/2006/relationships/hyperlink" Target="https://meteor.aihw.gov.au/content/733883" TargetMode="External" Id="R24857d47e7974a97" /><Relationship Type="http://schemas.openxmlformats.org/officeDocument/2006/relationships/hyperlink" Target="https://meteor.aihw.gov.au/RegistrationAuthority/12" TargetMode="External" Id="R372495c483554f03" /><Relationship Type="http://schemas.openxmlformats.org/officeDocument/2006/relationships/hyperlink" Target="https://meteor.aihw.gov.au/content/273843" TargetMode="External" Id="R6c937907026449ea" /><Relationship Type="http://schemas.openxmlformats.org/officeDocument/2006/relationships/hyperlink" Target="https://meteor.aihw.gov.au/content/273051" TargetMode="External" Id="R5cf89b4c97ed49e1" /><Relationship Type="http://schemas.openxmlformats.org/officeDocument/2006/relationships/hyperlink" Target="https://meteor.aihw.gov.au/RegistrationAuthority/12" TargetMode="External" Id="R09267b0bf11f4674" /><Relationship Type="http://schemas.openxmlformats.org/officeDocument/2006/relationships/hyperlink" Target="https://meteor.aihw.gov.au/content/334288" TargetMode="External" Id="R720243d5840c4af6" /><Relationship Type="http://schemas.openxmlformats.org/officeDocument/2006/relationships/hyperlink" Target="https://meteor.aihw.gov.au/RegistrationAuthority/12" TargetMode="External" Id="R1c336ea8198f4ddd" /><Relationship Type="http://schemas.openxmlformats.org/officeDocument/2006/relationships/hyperlink" Target="https://meteor.aihw.gov.au/content/345144" TargetMode="External" Id="R07ec89c2587f483e" /><Relationship Type="http://schemas.openxmlformats.org/officeDocument/2006/relationships/hyperlink" Target="https://meteor.aihw.gov.au/RegistrationAuthority/12" TargetMode="External" Id="R9d4cd1f9e1494f83" /><Relationship Type="http://schemas.openxmlformats.org/officeDocument/2006/relationships/hyperlink" Target="https://meteor.aihw.gov.au/content/362318" TargetMode="External" Id="R74ca05cb86bc4e7e" /><Relationship Type="http://schemas.openxmlformats.org/officeDocument/2006/relationships/hyperlink" Target="https://meteor.aihw.gov.au/RegistrationAuthority/12" TargetMode="External" Id="R025523ec2bdb46a1" /><Relationship Type="http://schemas.openxmlformats.org/officeDocument/2006/relationships/hyperlink" Target="https://meteor.aihw.gov.au/content/374211" TargetMode="External" Id="R69901bc74fbb4c53" /><Relationship Type="http://schemas.openxmlformats.org/officeDocument/2006/relationships/hyperlink" Target="https://meteor.aihw.gov.au/RegistrationAuthority/12" TargetMode="External" Id="R72f4e914123a4f39" /><Relationship Type="http://schemas.openxmlformats.org/officeDocument/2006/relationships/hyperlink" Target="https://meteor.aihw.gov.au/content/427037" TargetMode="External" Id="R85938a5729c24fe5" /><Relationship Type="http://schemas.openxmlformats.org/officeDocument/2006/relationships/hyperlink" Target="https://meteor.aihw.gov.au/RegistrationAuthority/12" TargetMode="External" Id="Rd4acdadec96a4925" /><Relationship Type="http://schemas.openxmlformats.org/officeDocument/2006/relationships/hyperlink" Target="https://meteor.aihw.gov.au/content/466861" TargetMode="External" Id="Rcb28022f04144003" /><Relationship Type="http://schemas.openxmlformats.org/officeDocument/2006/relationships/hyperlink" Target="https://meteor.aihw.gov.au/RegistrationAuthority/12" TargetMode="External" Id="Rb2410f3070a04fb6" /><Relationship Type="http://schemas.openxmlformats.org/officeDocument/2006/relationships/hyperlink" Target="https://meteor.aihw.gov.au/content/498901" TargetMode="External" Id="R15e5d25f83b6408d" /><Relationship Type="http://schemas.openxmlformats.org/officeDocument/2006/relationships/hyperlink" Target="https://meteor.aihw.gov.au/RegistrationAuthority/12" TargetMode="External" Id="Rb9b5be62a098446f" /><Relationship Type="http://schemas.openxmlformats.org/officeDocument/2006/relationships/hyperlink" Target="https://meteor.aihw.gov.au/content/583090" TargetMode="External" Id="R4315fca2b37a4b81" /><Relationship Type="http://schemas.openxmlformats.org/officeDocument/2006/relationships/hyperlink" Target="https://meteor.aihw.gov.au/RegistrationAuthority/12" TargetMode="External" Id="R191973d4b29841a0" /><Relationship Type="http://schemas.openxmlformats.org/officeDocument/2006/relationships/hyperlink" Target="https://meteor.aihw.gov.au/content/686596" TargetMode="External" Id="Rbc72bb06fdba4ff2" /><Relationship Type="http://schemas.openxmlformats.org/officeDocument/2006/relationships/hyperlink" Target="https://meteor.aihw.gov.au/RegistrationAuthority/12" TargetMode="External" Id="R6b1110c93ace4195" /><Relationship Type="http://schemas.openxmlformats.org/officeDocument/2006/relationships/hyperlink" Target="https://meteor.aihw.gov.au/content/700931" TargetMode="External" Id="R24363cd5e3bd49d0" /><Relationship Type="http://schemas.openxmlformats.org/officeDocument/2006/relationships/hyperlink" Target="https://meteor.aihw.gov.au/RegistrationAuthority/12" TargetMode="External" Id="R1b16ea62a85f439e" /><Relationship Type="http://schemas.openxmlformats.org/officeDocument/2006/relationships/hyperlink" Target="https://meteor.aihw.gov.au/content/717078" TargetMode="External" Id="R5c4e38ef92a84395" /><Relationship Type="http://schemas.openxmlformats.org/officeDocument/2006/relationships/hyperlink" Target="https://meteor.aihw.gov.au/RegistrationAuthority/12" TargetMode="External" Id="R1be0b40e774c4a6a" /></Relationships>
</file>

<file path=word/_rels/header1.xml.rels>&#65279;<?xml version="1.0" encoding="utf-8"?><Relationships xmlns="http://schemas.openxmlformats.org/package/2006/relationships"><Relationship Type="http://schemas.openxmlformats.org/officeDocument/2006/relationships/image" Target="/media/image.png" Id="R51a2980d840e4087" /></Relationships>
</file>