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4bc867c3d9448a"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end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feefd8d48743ec">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55e3ac4b78f746d3">
              <w:r>
                <w:rPr>
                  <w:rStyle w:val="Hyperlink"/>
                  <w:b/>
                </w:rPr>
                <w:t xml:space="preserve">ending an episode of residential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64944a50f54c37">
              <w:r>
                <w:rPr>
                  <w:rStyle w:val="Hyperlink"/>
                </w:rPr>
                <w:t xml:space="preserve">Episode of residential care—episode end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84d615795a46ef">
              <w:r>
                <w:rPr>
                  <w:rStyle w:val="Hyperlink"/>
                </w:rPr>
                <w:t xml:space="preserve">End mode for residential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Left against clinical advice /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Commenced leave where there is no intention that the resident returns to overnight residential care within seven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end of residential care at this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1 - 4 These codes refer to the formal episode of residential care end.</w:t>
            </w:r>
          </w:p>
          <w:p>
            <w:pPr>
              <w:spacing w:after="160"/>
            </w:pPr>
            <w:r>
              <w:rPr>
                <w:rStyle w:val="row-content-rich-text"/>
              </w:rPr>
              <w:t xml:space="preserve">CODE 1     Died</w:t>
            </w:r>
          </w:p>
          <w:p>
            <w:pPr>
              <w:spacing w:after="160"/>
            </w:pPr>
            <w:r>
              <w:rPr>
                <w:rStyle w:val="row-content-rich-text"/>
              </w:rPr>
              <w:t xml:space="preserve">CODE 2     Left against clinical advice / at own risk</w:t>
            </w:r>
          </w:p>
          <w:p>
            <w:pPr>
              <w:spacing w:after="160"/>
            </w:pPr>
            <w:r>
              <w:rPr>
                <w:rStyle w:val="row-content-rich-text"/>
              </w:rPr>
              <w:t xml:space="preserve">CODE 3     Commenced leave where there is no intention that the resident returns to overnight residential care within seven days</w:t>
            </w:r>
          </w:p>
          <w:p>
            <w:pPr>
              <w:spacing w:after="160"/>
            </w:pPr>
            <w:r>
              <w:rPr>
                <w:rStyle w:val="row-content-rich-text"/>
              </w:rPr>
              <w:t xml:space="preserve">CODE 5     End of reference period</w:t>
            </w:r>
          </w:p>
          <w:p>
            <w:pPr>
              <w:spacing w:after="160"/>
            </w:pPr>
            <w:r>
              <w:rPr>
                <w:rStyle w:val="row-content-rich-text"/>
              </w:rPr>
              <w:t xml:space="preserve">This code refers to the statistical episode of residential care end.</w:t>
            </w:r>
          </w:p>
          <w:p>
            <w:pPr>
              <w:spacing w:after="160"/>
            </w:pPr>
            <w:r>
              <w:rPr>
                <w:rStyle w:val="row-content-rich-text"/>
              </w:rPr>
              <w:t xml:space="preserve">CODE 9     Unknown/not stated/inadequately described</w:t>
            </w:r>
          </w:p>
          <w:p>
            <w:pPr/>
            <w:r>
              <w:rPr>
                <w:rStyle w:val="row-content-rich-text"/>
              </w:rPr>
              <w:t xml:space="preserve">This code refers to other.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b0683b4bfa74d99">
              <w:r>
                <w:rPr>
                  <w:rStyle w:val="Hyperlink"/>
                </w:rPr>
                <w:t xml:space="preserve">Episode of residential care—episode end mode, code N</w:t>
              </w:r>
            </w:hyperlink>
          </w:p>
          <w:p>
            <w:pPr>
              <w:spacing w:before="0" w:after="0"/>
            </w:pPr>
            <w:r>
              <w:rPr>
                <w:rStyle w:val="row-content"/>
                <w:color w:val="244061"/>
              </w:rPr>
              <w:t xml:space="preserve">       </w:t>
            </w:r>
            <w:hyperlink w:history="true" r:id="R54bf39c0fbb345d1">
              <w:r>
                <w:rPr>
                  <w:rStyle w:val="Hyperlink"/>
                  <w:color w:val="244061"/>
                </w:rPr>
                <w:t xml:space="preserve">Health</w:t>
              </w:r>
            </w:hyperlink>
            <w:r>
              <w:rPr>
                <w:rStyle w:val="row-content"/>
                <w:color w:val="244061"/>
              </w:rPr>
              <w:t xml:space="preserve">, Superseded 07/03/2014</w:t>
            </w:r>
          </w:p>
          <w:p>
            <w:r>
              <w:br/>
            </w:r>
            <w:r>
              <w:rPr>
                <w:rStyle w:val="row-content"/>
              </w:rPr>
              <w:t xml:space="preserve">Is re-engineered from </w:t>
            </w:r>
            <w:hyperlink w:history="true" r:id="R4539a641469f4506">
              <w:r>
                <w:drawing>
                  <wp:inline xmlns:wp="http://schemas.openxmlformats.org/drawingml/2006/wordprocessingDrawing" distT="0" distB="0" distL="0" distR="0">
                    <wp:extent cx="152400" cy="152400"/>
                    <wp:effectExtent l="19050" t="0" r="0" b="0"/>
                    <wp:docPr id="2" name="Picture 2" descr="">
                      <a:hlinkClick xmlns:a="http://schemas.openxmlformats.org/drawingml/2006/main" r:id="R4539a641469f450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a4270bd349c4d6f"/>
                            <a:srcRect/>
                            <a:stretch>
                              <a:fillRect/>
                            </a:stretch>
                          </pic:blipFill>
                          <pic:spPr bwMode="auto">
                            <a:xfrm>
                              <a:off x="0" y="0"/>
                              <a:ext cx="152400" cy="152400"/>
                            </a:xfrm>
                            <a:prstGeom prst="rect">
                              <a:avLst/>
                            </a:prstGeom>
                          </pic:spPr>
                        </pic:pic>
                      </a:graphicData>
                    </a:graphic>
                  </wp:inline>
                </w:drawing>
              </w:r>
              <w:r>
                <w:rPr>
                  <w:rStyle w:val="Hyperlink"/>
                </w:rPr>
                <w:t xml:space="preserve"> Episode of residential care end mode, version 1, DE, NHDD, NHIMG, Superseded 01/03/2005.pdf</w:t>
              </w:r>
            </w:hyperlink>
          </w:p>
          <w:p>
            <w:r>
              <w:rPr>
                <w:rStyle w:val="row-content"/>
              </w:rPr>
              <w:t xml:space="preserve"> (14.3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9ee2d6e9194f44">
              <w:r>
                <w:rPr>
                  <w:rStyle w:val="Hyperlink"/>
                </w:rPr>
                <w:t xml:space="preserve">Residential mental health care NMDS 2005-06</w:t>
              </w:r>
            </w:hyperlink>
          </w:p>
          <w:p>
            <w:pPr>
              <w:spacing w:before="0" w:after="0"/>
            </w:pPr>
            <w:r>
              <w:rPr>
                <w:rStyle w:val="row-content"/>
                <w:color w:val="244061"/>
              </w:rPr>
              <w:t xml:space="preserve">       </w:t>
            </w:r>
            <w:hyperlink w:history="true" r:id="Rf345ee26391e4e0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4c491a1cacb41f6">
              <w:r>
                <w:rPr>
                  <w:rStyle w:val="Hyperlink"/>
                </w:rPr>
                <w:t xml:space="preserve">Residential mental health care NMDS 2006-07</w:t>
              </w:r>
            </w:hyperlink>
          </w:p>
          <w:p>
            <w:pPr>
              <w:spacing w:before="0" w:after="0"/>
            </w:pPr>
            <w:r>
              <w:rPr>
                <w:rStyle w:val="row-content"/>
                <w:color w:val="244061"/>
              </w:rPr>
              <w:t xml:space="preserve">       </w:t>
            </w:r>
            <w:hyperlink w:history="true" r:id="R99788154d1db4be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05b7c23cedb4b8e">
              <w:r>
                <w:rPr>
                  <w:rStyle w:val="Hyperlink"/>
                </w:rPr>
                <w:t xml:space="preserve">Residential mental health care NMDS 2007-08</w:t>
              </w:r>
            </w:hyperlink>
          </w:p>
          <w:p>
            <w:pPr>
              <w:spacing w:before="0" w:after="0"/>
            </w:pPr>
            <w:r>
              <w:rPr>
                <w:rStyle w:val="row-content"/>
                <w:color w:val="244061"/>
              </w:rPr>
              <w:t xml:space="preserve">       </w:t>
            </w:r>
            <w:hyperlink w:history="true" r:id="R9790d1ba5bee44b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c7353025ad04e89">
              <w:r>
                <w:rPr>
                  <w:rStyle w:val="Hyperlink"/>
                </w:rPr>
                <w:t xml:space="preserve">Residential mental health care NMDS 2008-09</w:t>
              </w:r>
            </w:hyperlink>
          </w:p>
          <w:p>
            <w:pPr>
              <w:spacing w:before="0" w:after="0"/>
            </w:pPr>
            <w:r>
              <w:rPr>
                <w:rStyle w:val="row-content"/>
                <w:color w:val="244061"/>
              </w:rPr>
              <w:t xml:space="preserve">       </w:t>
            </w:r>
            <w:hyperlink w:history="true" r:id="R69ff9c96c1da451f">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e3a532f14bf4099">
              <w:r>
                <w:rPr>
                  <w:rStyle w:val="Hyperlink"/>
                </w:rPr>
                <w:t xml:space="preserve">Residential mental health care NMDS 2009-10</w:t>
              </w:r>
            </w:hyperlink>
          </w:p>
          <w:p>
            <w:pPr>
              <w:spacing w:before="0" w:after="0"/>
            </w:pPr>
            <w:r>
              <w:rPr>
                <w:rStyle w:val="row-content"/>
                <w:color w:val="244061"/>
              </w:rPr>
              <w:t xml:space="preserve">       </w:t>
            </w:r>
            <w:hyperlink w:history="true" r:id="Rd0db9a44df41487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b70d717022e141ea">
              <w:r>
                <w:rPr>
                  <w:rStyle w:val="Hyperlink"/>
                </w:rPr>
                <w:t xml:space="preserve">Residential mental health care NMDS 2010-11</w:t>
              </w:r>
            </w:hyperlink>
          </w:p>
          <w:p>
            <w:pPr>
              <w:spacing w:before="0" w:after="0"/>
            </w:pPr>
            <w:r>
              <w:rPr>
                <w:rStyle w:val="row-content"/>
                <w:color w:val="244061"/>
              </w:rPr>
              <w:t xml:space="preserve">       </w:t>
            </w:r>
            <w:hyperlink w:history="true" r:id="R5205252db7524b30">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85c027ba3764dc0">
              <w:r>
                <w:rPr>
                  <w:rStyle w:val="Hyperlink"/>
                </w:rPr>
                <w:t xml:space="preserve">Residential mental health care NMDS 2011-12</w:t>
              </w:r>
            </w:hyperlink>
          </w:p>
          <w:p>
            <w:pPr>
              <w:spacing w:before="0" w:after="0"/>
            </w:pPr>
            <w:r>
              <w:rPr>
                <w:rStyle w:val="row-content"/>
                <w:color w:val="244061"/>
              </w:rPr>
              <w:t xml:space="preserve">       </w:t>
            </w:r>
            <w:hyperlink w:history="true" r:id="R63b06a47cd7d4fb7">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715322ebaf464f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270063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9f98bd88e44c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5322ebaf464ff6" /><Relationship Type="http://schemas.openxmlformats.org/officeDocument/2006/relationships/header" Target="/word/header1.xml" Id="R93855a8500304dbc" /><Relationship Type="http://schemas.openxmlformats.org/officeDocument/2006/relationships/settings" Target="/word/settings.xml" Id="Rf57ba1b564d34228" /><Relationship Type="http://schemas.openxmlformats.org/officeDocument/2006/relationships/styles" Target="/word/styles.xml" Id="R536904d7f9324db8" /><Relationship Type="http://schemas.openxmlformats.org/officeDocument/2006/relationships/hyperlink" Target="https://meteor.aihw.gov.au/RegistrationAuthority/12" TargetMode="External" Id="Rc3feefd8d48743ec" /><Relationship Type="http://schemas.openxmlformats.org/officeDocument/2006/relationships/hyperlink" Target="https://meteor.aihw.gov.au/content/327194" TargetMode="External" Id="R55e3ac4b78f746d3" /><Relationship Type="http://schemas.openxmlformats.org/officeDocument/2006/relationships/hyperlink" Target="https://meteor.aihw.gov.au/content/269535" TargetMode="External" Id="Rb764944a50f54c37" /><Relationship Type="http://schemas.openxmlformats.org/officeDocument/2006/relationships/hyperlink" Target="https://meteor.aihw.gov.au/content/270667" TargetMode="External" Id="R8584d615795a46ef" /><Relationship Type="http://schemas.openxmlformats.org/officeDocument/2006/relationships/hyperlink" Target="https://meteor.aihw.gov.au/content/417529" TargetMode="External" Id="R2b0683b4bfa74d99" /><Relationship Type="http://schemas.openxmlformats.org/officeDocument/2006/relationships/hyperlink" Target="https://meteor.aihw.gov.au/RegistrationAuthority/12" TargetMode="External" Id="R54bf39c0fbb345d1" /><Relationship Type="http://schemas.openxmlformats.org/officeDocument/2006/relationships/hyperlink" Target="https://meteor.aihw.gov.au/content/274089" TargetMode="External" Id="R4539a641469f4506" /><Relationship Type="http://schemas.openxmlformats.org/officeDocument/2006/relationships/image" Target="/media/image.gif" Id="R3a4270bd349c4d6f" /><Relationship Type="http://schemas.openxmlformats.org/officeDocument/2006/relationships/hyperlink" Target="https://meteor.aihw.gov.au/content/273056" TargetMode="External" Id="R209ee2d6e9194f44" /><Relationship Type="http://schemas.openxmlformats.org/officeDocument/2006/relationships/hyperlink" Target="https://meteor.aihw.gov.au/RegistrationAuthority/12" TargetMode="External" Id="Rf345ee26391e4e00" /><Relationship Type="http://schemas.openxmlformats.org/officeDocument/2006/relationships/hyperlink" Target="https://meteor.aihw.gov.au/content/334067" TargetMode="External" Id="R34c491a1cacb41f6" /><Relationship Type="http://schemas.openxmlformats.org/officeDocument/2006/relationships/hyperlink" Target="https://meteor.aihw.gov.au/RegistrationAuthority/12" TargetMode="External" Id="R99788154d1db4bee" /><Relationship Type="http://schemas.openxmlformats.org/officeDocument/2006/relationships/hyperlink" Target="https://meteor.aihw.gov.au/content/345122" TargetMode="External" Id="R105b7c23cedb4b8e" /><Relationship Type="http://schemas.openxmlformats.org/officeDocument/2006/relationships/hyperlink" Target="https://meteor.aihw.gov.au/RegistrationAuthority/12" TargetMode="External" Id="R9790d1ba5bee44bc" /><Relationship Type="http://schemas.openxmlformats.org/officeDocument/2006/relationships/hyperlink" Target="https://meteor.aihw.gov.au/content/362316" TargetMode="External" Id="Rec7353025ad04e89" /><Relationship Type="http://schemas.openxmlformats.org/officeDocument/2006/relationships/hyperlink" Target="https://meteor.aihw.gov.au/RegistrationAuthority/12" TargetMode="External" Id="R69ff9c96c1da451f" /><Relationship Type="http://schemas.openxmlformats.org/officeDocument/2006/relationships/hyperlink" Target="https://meteor.aihw.gov.au/content/374223" TargetMode="External" Id="R2e3a532f14bf4099" /><Relationship Type="http://schemas.openxmlformats.org/officeDocument/2006/relationships/hyperlink" Target="https://meteor.aihw.gov.au/RegistrationAuthority/12" TargetMode="External" Id="Rd0db9a44df414877" /><Relationship Type="http://schemas.openxmlformats.org/officeDocument/2006/relationships/hyperlink" Target="https://meteor.aihw.gov.au/content/386809" TargetMode="External" Id="Rb70d717022e141ea" /><Relationship Type="http://schemas.openxmlformats.org/officeDocument/2006/relationships/hyperlink" Target="https://meteor.aihw.gov.au/RegistrationAuthority/12" TargetMode="External" Id="R5205252db7524b30" /><Relationship Type="http://schemas.openxmlformats.org/officeDocument/2006/relationships/hyperlink" Target="https://meteor.aihw.gov.au/content/426754" TargetMode="External" Id="R085c027ba3764dc0" /><Relationship Type="http://schemas.openxmlformats.org/officeDocument/2006/relationships/hyperlink" Target="https://meteor.aihw.gov.au/RegistrationAuthority/12" TargetMode="External" Id="R63b06a47cd7d4fb7" /></Relationships>
</file>

<file path=word/_rels/header1.xml.rels>&#65279;<?xml version="1.0" encoding="utf-8"?><Relationships xmlns="http://schemas.openxmlformats.org/package/2006/relationships"><Relationship Type="http://schemas.openxmlformats.org/officeDocument/2006/relationships/image" Target="/media/image.png" Id="R1f9f98bd88e44cda" /></Relationships>
</file>