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d0ba590a9489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(main),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(main),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3a6594e814e3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a6479a19bb459b">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bd5a6e9ae147e5">
              <w:r>
                <w:rPr>
                  <w:rStyle w:val="Hyperlink"/>
                </w:rPr>
                <w:t xml:space="preserve">Main treatment type for alcohol and other drugs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This code 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 only</w:t>
            </w:r>
          </w:p>
          <w:p>
            <w:pPr>
              <w:spacing w:after="160"/>
            </w:pPr>
            <w:r>
              <w:rPr>
                <w:rStyle w:val="row-content-rich-text"/>
              </w:rPr>
              <w:t xml:space="preserve">Refers to when there is no treatment provided to the client other than support and case management (e.g. treatment provided through youth alcohol and drug outreach services). This choice only applies where support and case management treatment is recorded as individual client data and the treatment activity is not included in any other category.</w:t>
            </w:r>
          </w:p>
          <w:p>
            <w:pPr>
              <w:spacing w:after="160"/>
            </w:pPr>
            <w:r>
              <w:rPr>
                <w:rStyle w:val="row-content-rich-text"/>
              </w:rPr>
              <w:t xml:space="preserve">CODE 6     Information and education only</w:t>
            </w:r>
          </w:p>
          <w:p>
            <w:pPr>
              <w:spacing w:after="160"/>
            </w:pPr>
            <w:r>
              <w:rPr>
                <w:rStyle w:val="row-content-rich-text"/>
              </w:rPr>
              <w:t xml:space="preserve">Refers to when there is no treatment provided to the client other than information and education. It is noted that, in general, service contacts would include a component of information and education.</w:t>
            </w:r>
          </w:p>
          <w:p>
            <w:pPr>
              <w:spacing w:after="160"/>
            </w:pPr>
            <w:r>
              <w:rPr>
                <w:rStyle w:val="row-content-rich-text"/>
              </w:rPr>
              <w:t xml:space="preserve">CODE 7     Assessment only</w:t>
            </w:r>
          </w:p>
          <w:p>
            <w:pPr/>
            <w:r>
              <w:rPr>
                <w:rStyle w:val="row-content-rich-text"/>
              </w:rPr>
              <w:t xml:space="preserve">Refers to when there is no treatment provided to the client other than assessment. It is noted that, in general, service contacts would include an assessment component.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f9664f39804450">
              <w:r>
                <w:rPr>
                  <w:rStyle w:val="Hyperlink"/>
                </w:rPr>
                <w:t xml:space="preserve">Episode of treatment for alcohol and other drugs—main treatment type, code N[N]</w:t>
              </w:r>
            </w:hyperlink>
          </w:p>
          <w:p>
            <w:pPr>
              <w:pStyle w:val="registration-status"/>
              <w:spacing w:before="0" w:after="0"/>
            </w:pPr>
            <w:hyperlink w:history="true" r:id="R38ca83078ed545d1">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f70016cc398c4f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0016cc398c4f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d8d2780c31400c"/>
                            <a:srcRect/>
                            <a:stretch>
                              <a:fillRect/>
                            </a:stretch>
                          </pic:blipFill>
                          <pic:spPr bwMode="auto">
                            <a:xfrm>
                              <a:off x="0" y="0"/>
                              <a:ext cx="152400" cy="152400"/>
                            </a:xfrm>
                            <a:prstGeom prst="rect">
                              <a:avLst/>
                            </a:prstGeom>
                          </pic:spPr>
                        </pic:pic>
                      </a:graphicData>
                    </a:graphic>
                  </wp:inline>
                </w:drawing>
              </w:r>
              <w:r>
                <w:rPr>
                  <w:rStyle w:val="Hyperlink"/>
                </w:rPr>
                <w:t xml:space="preserve"> Main treatment type for alcohol and other drugs, version 1, DE, NHDD, NHIMG, Superseded 01/03/2005.pdf</w:t>
              </w:r>
            </w:hyperlink>
          </w:p>
          <w:p>
            <w:r>
              <w:rPr>
                <w:rStyle w:val="row-content"/>
              </w:rPr>
              <w:t xml:space="preserve"> (18.9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5473e5fe604f59">
              <w:r>
                <w:rPr>
                  <w:rStyle w:val="Hyperlink"/>
                </w:rPr>
                <w:t xml:space="preserve">Alcohol and other drug treatment services NMDS</w:t>
              </w:r>
            </w:hyperlink>
          </w:p>
          <w:p>
            <w:pPr>
              <w:pStyle w:val="registration-status"/>
              <w:spacing w:before="0" w:after="0"/>
            </w:pPr>
            <w:hyperlink w:history="true" r:id="Rd98e6bbbe94742e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40e0ab7c0b4c28">
              <w:r>
                <w:rPr>
                  <w:rStyle w:val="Hyperlink"/>
                </w:rPr>
                <w:t xml:space="preserve">Alcohol and other drug treatment services NMDS</w:t>
              </w:r>
            </w:hyperlink>
          </w:p>
          <w:p>
            <w:pPr>
              <w:pStyle w:val="registration-status"/>
              <w:spacing w:before="0" w:after="0"/>
            </w:pPr>
            <w:hyperlink w:history="true" r:id="Rdf831192565e4e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2c0da7a929843e0">
              <w:r>
                <w:rPr>
                  <w:rStyle w:val="Hyperlink"/>
                </w:rPr>
                <w:t xml:space="preserve">Alcohol and other drug treatment services NMDS 2007-08</w:t>
              </w:r>
            </w:hyperlink>
          </w:p>
          <w:p>
            <w:pPr>
              <w:pStyle w:val="registration-status"/>
              <w:spacing w:before="0" w:after="0"/>
            </w:pPr>
            <w:hyperlink w:history="true" r:id="R1c2abe2fc1c449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4a500fcb51b4623">
              <w:r>
                <w:rPr>
                  <w:rStyle w:val="Hyperlink"/>
                </w:rPr>
                <w:t xml:space="preserve">Alcohol and other drug treatment services NMDS 2008-10</w:t>
              </w:r>
            </w:hyperlink>
          </w:p>
          <w:p>
            <w:pPr>
              <w:pStyle w:val="registration-status"/>
              <w:spacing w:before="0" w:after="0"/>
            </w:pPr>
            <w:hyperlink w:history="true" r:id="R69a355b218594ca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dc3082f94964a04">
              <w:r>
                <w:rPr>
                  <w:rStyle w:val="Hyperlink"/>
                </w:rPr>
                <w:t xml:space="preserve">Alcohol and other drug treatment services NMDS 2010-11</w:t>
              </w:r>
            </w:hyperlink>
          </w:p>
          <w:p>
            <w:pPr>
              <w:pStyle w:val="registration-status"/>
              <w:spacing w:before="0" w:after="0"/>
            </w:pPr>
            <w:hyperlink w:history="true" r:id="R8dd5cc729c17410b">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bdcbb35c934272">
              <w:r>
                <w:rPr>
                  <w:rStyle w:val="Hyperlink"/>
                </w:rPr>
                <w:t xml:space="preserve">Alcohol and other drug treatment services NMDS 2011-12</w:t>
              </w:r>
            </w:hyperlink>
          </w:p>
          <w:p>
            <w:pPr>
              <w:pStyle w:val="registration-status"/>
              <w:spacing w:before="0" w:after="0"/>
            </w:pPr>
            <w:hyperlink w:history="true" r:id="Rb9558a702d1144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84c158d3ac0464e">
              <w:r>
                <w:rPr>
                  <w:rStyle w:val="Hyperlink"/>
                </w:rPr>
                <w:t xml:space="preserve">Alcohol and other drug treatment services NMDS 2012-13</w:t>
              </w:r>
            </w:hyperlink>
          </w:p>
          <w:p>
            <w:pPr>
              <w:pStyle w:val="registration-status"/>
              <w:spacing w:before="0" w:after="0"/>
            </w:pPr>
            <w:hyperlink w:history="true" r:id="R65cdd9b33ec7420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54d566dcd04da8">
              <w:r>
                <w:rPr>
                  <w:rStyle w:val="Hyperlink"/>
                </w:rPr>
                <w:t xml:space="preserve">Alcohol and other drug treatment services NMDS 2013-15</w:t>
              </w:r>
            </w:hyperlink>
          </w:p>
          <w:p>
            <w:pPr>
              <w:pStyle w:val="registration-status"/>
              <w:spacing w:before="0" w:after="0"/>
            </w:pPr>
            <w:hyperlink w:history="true" r:id="R2b3ba63aeec042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698bb6aa0314f1d">
              <w:r>
                <w:rPr>
                  <w:rStyle w:val="Hyperlink"/>
                </w:rPr>
                <w:t xml:space="preserve">Alcohol and other drug treatment services NMDS 2015-18</w:t>
              </w:r>
            </w:hyperlink>
          </w:p>
          <w:p>
            <w:pPr>
              <w:pStyle w:val="registration-status"/>
              <w:spacing w:before="0" w:after="0"/>
            </w:pPr>
            <w:hyperlink w:history="true" r:id="R64c9a7ed05004c5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880a0ea5ab964ba2">
              <w:r>
                <w:rPr>
                  <w:rStyle w:val="Hyperlink"/>
                </w:rPr>
                <w:t xml:space="preserve">Alcohol and other drug treatment services NMDS 2018-19</w:t>
              </w:r>
            </w:hyperlink>
          </w:p>
          <w:p>
            <w:pPr>
              <w:pStyle w:val="registration-status"/>
              <w:spacing w:before="0" w:after="0"/>
            </w:pPr>
            <w:hyperlink w:history="true" r:id="Rd92028bb708a419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c2bb976a553f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2a0498760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b976a553f4385" /><Relationship Type="http://schemas.openxmlformats.org/officeDocument/2006/relationships/header" Target="/word/header1.xml" Id="R3afc8b2103834617" /><Relationship Type="http://schemas.openxmlformats.org/officeDocument/2006/relationships/settings" Target="/word/settings.xml" Id="Rb2fc7953c6cb48b7" /><Relationship Type="http://schemas.openxmlformats.org/officeDocument/2006/relationships/styles" Target="/word/styles.xml" Id="Re5759d57eb254cc7" /><Relationship Type="http://schemas.openxmlformats.org/officeDocument/2006/relationships/image" Target="/media/image.gif" Id="R6cd8d2780c31400c" /><Relationship Type="http://schemas.openxmlformats.org/officeDocument/2006/relationships/hyperlink" Target="https://meteor.aihw.gov.au/RegistrationAuthority/12" TargetMode="External" Id="Rfcc3a6594e814e39" /><Relationship Type="http://schemas.openxmlformats.org/officeDocument/2006/relationships/hyperlink" Target="https://meteor.aihw.gov.au/content/269923" TargetMode="External" Id="Reea6479a19bb459b" /><Relationship Type="http://schemas.openxmlformats.org/officeDocument/2006/relationships/hyperlink" Target="https://meteor.aihw.gov.au/content/270660" TargetMode="External" Id="R27bd5a6e9ae147e5" /><Relationship Type="http://schemas.openxmlformats.org/officeDocument/2006/relationships/hyperlink" Target="https://meteor.aihw.gov.au/content/700925" TargetMode="External" Id="R17f9664f39804450" /><Relationship Type="http://schemas.openxmlformats.org/officeDocument/2006/relationships/hyperlink" Target="https://meteor.aihw.gov.au/RegistrationAuthority/12" TargetMode="External" Id="R38ca83078ed545d1" /><Relationship Type="http://schemas.openxmlformats.org/officeDocument/2006/relationships/hyperlink" Target="https://meteor.aihw.gov.au/content/273613" TargetMode="External" Id="Rf70016cc398c4f1b" /><Relationship Type="http://schemas.openxmlformats.org/officeDocument/2006/relationships/hyperlink" Target="https://meteor.aihw.gov.au/content/273051" TargetMode="External" Id="R6f5473e5fe604f59" /><Relationship Type="http://schemas.openxmlformats.org/officeDocument/2006/relationships/hyperlink" Target="https://meteor.aihw.gov.au/RegistrationAuthority/12" TargetMode="External" Id="Rd98e6bbbe94742ef" /><Relationship Type="http://schemas.openxmlformats.org/officeDocument/2006/relationships/hyperlink" Target="https://meteor.aihw.gov.au/content/334288" TargetMode="External" Id="Rc440e0ab7c0b4c28" /><Relationship Type="http://schemas.openxmlformats.org/officeDocument/2006/relationships/hyperlink" Target="https://meteor.aihw.gov.au/RegistrationAuthority/12" TargetMode="External" Id="Rdf831192565e4ed6" /><Relationship Type="http://schemas.openxmlformats.org/officeDocument/2006/relationships/hyperlink" Target="https://meteor.aihw.gov.au/content/345144" TargetMode="External" Id="Rf2c0da7a929843e0" /><Relationship Type="http://schemas.openxmlformats.org/officeDocument/2006/relationships/hyperlink" Target="https://meteor.aihw.gov.au/RegistrationAuthority/12" TargetMode="External" Id="R1c2abe2fc1c449f1" /><Relationship Type="http://schemas.openxmlformats.org/officeDocument/2006/relationships/hyperlink" Target="https://meteor.aihw.gov.au/content/362318" TargetMode="External" Id="Rf4a500fcb51b4623" /><Relationship Type="http://schemas.openxmlformats.org/officeDocument/2006/relationships/hyperlink" Target="https://meteor.aihw.gov.au/RegistrationAuthority/12" TargetMode="External" Id="R69a355b218594caf" /><Relationship Type="http://schemas.openxmlformats.org/officeDocument/2006/relationships/hyperlink" Target="https://meteor.aihw.gov.au/content/374211" TargetMode="External" Id="R6dc3082f94964a04" /><Relationship Type="http://schemas.openxmlformats.org/officeDocument/2006/relationships/hyperlink" Target="https://meteor.aihw.gov.au/RegistrationAuthority/12" TargetMode="External" Id="R8dd5cc729c17410b" /><Relationship Type="http://schemas.openxmlformats.org/officeDocument/2006/relationships/hyperlink" Target="https://meteor.aihw.gov.au/content/427037" TargetMode="External" Id="R0abdcbb35c934272" /><Relationship Type="http://schemas.openxmlformats.org/officeDocument/2006/relationships/hyperlink" Target="https://meteor.aihw.gov.au/RegistrationAuthority/12" TargetMode="External" Id="Rb9558a702d1144e4" /><Relationship Type="http://schemas.openxmlformats.org/officeDocument/2006/relationships/hyperlink" Target="https://meteor.aihw.gov.au/content/466861" TargetMode="External" Id="R684c158d3ac0464e" /><Relationship Type="http://schemas.openxmlformats.org/officeDocument/2006/relationships/hyperlink" Target="https://meteor.aihw.gov.au/RegistrationAuthority/12" TargetMode="External" Id="R65cdd9b33ec7420a" /><Relationship Type="http://schemas.openxmlformats.org/officeDocument/2006/relationships/hyperlink" Target="https://meteor.aihw.gov.au/content/498901" TargetMode="External" Id="R4d54d566dcd04da8" /><Relationship Type="http://schemas.openxmlformats.org/officeDocument/2006/relationships/hyperlink" Target="https://meteor.aihw.gov.au/RegistrationAuthority/12" TargetMode="External" Id="R2b3ba63aeec042cb" /><Relationship Type="http://schemas.openxmlformats.org/officeDocument/2006/relationships/hyperlink" Target="https://meteor.aihw.gov.au/content/583090" TargetMode="External" Id="R2698bb6aa0314f1d" /><Relationship Type="http://schemas.openxmlformats.org/officeDocument/2006/relationships/hyperlink" Target="https://meteor.aihw.gov.au/RegistrationAuthority/12" TargetMode="External" Id="R64c9a7ed05004c51" /><Relationship Type="http://schemas.openxmlformats.org/officeDocument/2006/relationships/hyperlink" Target="https://meteor.aihw.gov.au/content/686596" TargetMode="External" Id="R880a0ea5ab964ba2" /><Relationship Type="http://schemas.openxmlformats.org/officeDocument/2006/relationships/hyperlink" Target="https://meteor.aihw.gov.au/RegistrationAuthority/12" TargetMode="External" Id="Rd92028bb708a419b" /></Relationships>
</file>

<file path=word/_rels/header1.xml.rels>&#65279;<?xml version="1.0" encoding="utf-8"?><Relationships xmlns="http://schemas.openxmlformats.org/package/2006/relationships"><Relationship Type="http://schemas.openxmlformats.org/officeDocument/2006/relationships/image" Target="/media/image.png" Id="R7b42a0498760494e" /></Relationships>
</file>