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68ba438fd40d5"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649d57e03413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detained in hospital or compulsorily treated in the community under mental health legislation for the purpose of assessment or provision of appropriate treatment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2cc3515f684e6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175eaff2454c5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ad384314e14e95">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f1df2e70f448b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Approval is required under the state or territory mental health legislation in order to detain patients for the provision of mental health care or for patients to be treated compulsorily in the community.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b0f3e8ce04491d">
              <w:r>
                <w:rPr>
                  <w:rStyle w:val="Hyperlink"/>
                </w:rPr>
                <w:t xml:space="preserve">Episode of care—mental health legal status</w:t>
              </w:r>
            </w:hyperlink>
          </w:p>
          <w:p>
            <w:pPr>
              <w:spacing w:before="0" w:after="0"/>
            </w:pPr>
            <w:r>
              <w:rPr>
                <w:rStyle w:val="row-content"/>
                <w:color w:val="244061"/>
              </w:rPr>
              <w:t xml:space="preserve">       </w:t>
            </w:r>
            <w:hyperlink w:history="true" r:id="R39341ee578244f4a">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11867dcc9aa74226">
              <w:r>
                <w:rPr>
                  <w:rStyle w:val="Hyperlink"/>
                  <w:color w:val="244061"/>
                </w:rPr>
                <w:t xml:space="preserve">Tasmanian Health</w:t>
              </w:r>
            </w:hyperlink>
            <w:r>
              <w:rPr>
                <w:rStyle w:val="row-content"/>
                <w:color w:val="244061"/>
              </w:rPr>
              <w:t xml:space="preserve">, Superseded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efb6158e544814">
              <w:r>
                <w:rPr>
                  <w:rStyle w:val="Hyperlink"/>
                </w:rPr>
                <w:t xml:space="preserve">Episode of care—mental health legal status, code N</w:t>
              </w:r>
            </w:hyperlink>
          </w:p>
          <w:p>
            <w:pPr>
              <w:spacing w:before="0" w:after="0"/>
            </w:pPr>
            <w:r>
              <w:rPr>
                <w:rStyle w:val="row-content"/>
                <w:color w:val="244061"/>
              </w:rPr>
              <w:t xml:space="preserve">       </w:t>
            </w:r>
            <w:hyperlink w:history="true" r:id="R1c17aabe0e2642c8">
              <w:r>
                <w:rPr>
                  <w:rStyle w:val="Hyperlink"/>
                  <w:color w:val="244061"/>
                </w:rPr>
                <w:t xml:space="preserve">Health</w:t>
              </w:r>
            </w:hyperlink>
            <w:r>
              <w:rPr>
                <w:rStyle w:val="row-content"/>
                <w:color w:val="244061"/>
              </w:rPr>
              <w:t xml:space="preserve">, Superseded 07/12/2011</w:t>
            </w:r>
          </w:p>
          <w:p>
            <w:r>
              <w:br/>
            </w:r>
            <w:hyperlink w:history="true" r:id="Rf812908cadfd4ba1">
              <w:r>
                <w:rPr>
                  <w:rStyle w:val="Hyperlink"/>
                </w:rPr>
                <w:t xml:space="preserve">Episode of care—mental health legal status, code N</w:t>
              </w:r>
            </w:hyperlink>
          </w:p>
          <w:p>
            <w:pPr>
              <w:spacing w:before="0" w:after="0"/>
            </w:pPr>
            <w:r>
              <w:rPr>
                <w:rStyle w:val="row-content"/>
                <w:color w:val="244061"/>
              </w:rPr>
              <w:t xml:space="preserve">       </w:t>
            </w:r>
            <w:hyperlink w:history="true" r:id="R1f4b3f1b688f4aed">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6b7fc0ed357f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2bdb8d9f2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fc0ed357f47a7" /><Relationship Type="http://schemas.openxmlformats.org/officeDocument/2006/relationships/header" Target="/word/header1.xml" Id="R65bdf749e2414974" /><Relationship Type="http://schemas.openxmlformats.org/officeDocument/2006/relationships/settings" Target="/word/settings.xml" Id="R80d89700b5fd4816" /><Relationship Type="http://schemas.openxmlformats.org/officeDocument/2006/relationships/styles" Target="/word/styles.xml" Id="Rabc453ea0acd41b1" /><Relationship Type="http://schemas.openxmlformats.org/officeDocument/2006/relationships/hyperlink" Target="https://meteor.aihw.gov.au/RegistrationAuthority/12" TargetMode="External" Id="Rce1649d57e034131" /><Relationship Type="http://schemas.openxmlformats.org/officeDocument/2006/relationships/hyperlink" Target="https://meteor.aihw.gov.au/content/268978" TargetMode="External" Id="Rd22cc3515f684e6d" /><Relationship Type="http://schemas.openxmlformats.org/officeDocument/2006/relationships/hyperlink" Target="https://meteor.aihw.gov.au/content/333545" TargetMode="External" Id="Rdf175eaff2454c59" /><Relationship Type="http://schemas.openxmlformats.org/officeDocument/2006/relationships/hyperlink" Target="https://meteor.aihw.gov.au/content/269297" TargetMode="External" Id="Rc4ad384314e14e95" /><Relationship Type="http://schemas.openxmlformats.org/officeDocument/2006/relationships/hyperlink" Target="https://meteor.aihw.gov.au/content/274651" TargetMode="External" Id="Rfcf1df2e70f448bf" /><Relationship Type="http://schemas.openxmlformats.org/officeDocument/2006/relationships/hyperlink" Target="https://meteor.aihw.gov.au/content/542158" TargetMode="External" Id="Rd3b0f3e8ce04491d" /><Relationship Type="http://schemas.openxmlformats.org/officeDocument/2006/relationships/hyperlink" Target="https://meteor.aihw.gov.au/RegistrationAuthority/12" TargetMode="External" Id="R39341ee578244f4a" /><Relationship Type="http://schemas.openxmlformats.org/officeDocument/2006/relationships/hyperlink" Target="https://meteor.aihw.gov.au/RegistrationAuthority/15" TargetMode="External" Id="R11867dcc9aa74226" /><Relationship Type="http://schemas.openxmlformats.org/officeDocument/2006/relationships/hyperlink" Target="https://meteor.aihw.gov.au/content/270351" TargetMode="External" Id="R8befb6158e544814" /><Relationship Type="http://schemas.openxmlformats.org/officeDocument/2006/relationships/hyperlink" Target="https://meteor.aihw.gov.au/RegistrationAuthority/12" TargetMode="External" Id="R1c17aabe0e2642c8" /><Relationship Type="http://schemas.openxmlformats.org/officeDocument/2006/relationships/hyperlink" Target="https://meteor.aihw.gov.au/content/459215" TargetMode="External" Id="Rf812908cadfd4ba1" /><Relationship Type="http://schemas.openxmlformats.org/officeDocument/2006/relationships/hyperlink" Target="https://meteor.aihw.gov.au/RegistrationAuthority/12" TargetMode="External" Id="R1f4b3f1b688f4aed" /></Relationships>
</file>

<file path=word/_rels/header1.xml.rels>&#65279;<?xml version="1.0" encoding="utf-8"?><Relationships xmlns="http://schemas.openxmlformats.org/package/2006/relationships"><Relationship Type="http://schemas.openxmlformats.org/officeDocument/2006/relationships/image" Target="/media/image.png" Id="R42e2bdb8d9f24c35" /></Relationships>
</file>