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1791e0a944170"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2e3fec01744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6c08aac853489d">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1f18db76a148a0">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bf9f29db5a4fbf">
              <w:r>
                <w:rPr>
                  <w:rStyle w:val="Hyperlink"/>
                </w:rPr>
                <w:t xml:space="preserve">Upper limit of normal range for microalbumin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68bf09915d4ea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3412ec3c4c4374">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66c348349a584224">
              <w:r>
                <w:rPr>
                  <w:rStyle w:val="Hyperlink"/>
                  <w:color w:val="244061"/>
                </w:rPr>
                <w:t xml:space="preserve">Health</w:t>
              </w:r>
            </w:hyperlink>
            <w:r>
              <w:rPr>
                <w:rStyle w:val="row-content"/>
                <w:color w:val="244061"/>
              </w:rPr>
              <w:t xml:space="preserve">, Standard 01/03/2005</w:t>
            </w:r>
          </w:p>
          <w:p>
            <w:r>
              <w:br/>
            </w:r>
            <w:hyperlink w:history="true" r:id="Rdc1d637089ee4499">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020cec77de1a44c0">
              <w:r>
                <w:rPr>
                  <w:rStyle w:val="Hyperlink"/>
                  <w:color w:val="244061"/>
                </w:rPr>
                <w:t xml:space="preserve">Health</w:t>
              </w:r>
            </w:hyperlink>
            <w:r>
              <w:rPr>
                <w:rStyle w:val="row-content"/>
                <w:color w:val="244061"/>
              </w:rPr>
              <w:t xml:space="preserve">, Standard 01/03/2005</w:t>
            </w:r>
          </w:p>
          <w:p>
            <w:r>
              <w:br/>
            </w:r>
            <w:hyperlink w:history="true" r:id="Ra1d50b0d87064b9f">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507c6d90126b4e5b">
              <w:r>
                <w:rPr>
                  <w:rStyle w:val="Hyperlink"/>
                  <w:color w:val="244061"/>
                </w:rPr>
                <w:t xml:space="preserve">Health</w:t>
              </w:r>
            </w:hyperlink>
            <w:r>
              <w:rPr>
                <w:rStyle w:val="row-content"/>
                <w:color w:val="244061"/>
              </w:rPr>
              <w:t xml:space="preserve">, Standard 01/03/2005</w:t>
            </w:r>
          </w:p>
          <w:p>
            <w:r>
              <w:br/>
            </w:r>
            <w:hyperlink w:history="true" r:id="R3378776782074aec">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39133af259ad460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f798d2cc9e4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697562c21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98d2cc9e44866" /><Relationship Type="http://schemas.openxmlformats.org/officeDocument/2006/relationships/header" Target="/word/header1.xml" Id="R0eca34a2a85b4778" /><Relationship Type="http://schemas.openxmlformats.org/officeDocument/2006/relationships/settings" Target="/word/settings.xml" Id="R0018e40f21b24f80" /><Relationship Type="http://schemas.openxmlformats.org/officeDocument/2006/relationships/styles" Target="/word/styles.xml" Id="R744e1751c5124880" /><Relationship Type="http://schemas.openxmlformats.org/officeDocument/2006/relationships/hyperlink" Target="https://meteor.aihw.gov.au/RegistrationAuthority/12" TargetMode="External" Id="R2802e3fec0174480" /><Relationship Type="http://schemas.openxmlformats.org/officeDocument/2006/relationships/hyperlink" Target="https://meteor.aihw.gov.au/content/310463" TargetMode="External" Id="R0d6c08aac853489d" /><Relationship Type="http://schemas.openxmlformats.org/officeDocument/2006/relationships/hyperlink" Target="https://meteor.aihw.gov.au/content/281114" TargetMode="External" Id="Rc41f18db76a148a0" /><Relationship Type="http://schemas.openxmlformats.org/officeDocument/2006/relationships/hyperlink" Target="https://meteor.aihw.gov.au/content/269283" TargetMode="External" Id="Rccbf9f29db5a4fbf" /><Relationship Type="http://schemas.openxmlformats.org/officeDocument/2006/relationships/hyperlink" Target="https://meteor.aihw.gov.au/content/274656" TargetMode="External" Id="R8268bf09915d4ea0" /><Relationship Type="http://schemas.openxmlformats.org/officeDocument/2006/relationships/hyperlink" Target="https://meteor.aihw.gov.au/content/270344" TargetMode="External" Id="R793412ec3c4c4374" /><Relationship Type="http://schemas.openxmlformats.org/officeDocument/2006/relationships/hyperlink" Target="https://meteor.aihw.gov.au/RegistrationAuthority/12" TargetMode="External" Id="R66c348349a584224" /><Relationship Type="http://schemas.openxmlformats.org/officeDocument/2006/relationships/hyperlink" Target="https://meteor.aihw.gov.au/content/270341" TargetMode="External" Id="Rdc1d637089ee4499" /><Relationship Type="http://schemas.openxmlformats.org/officeDocument/2006/relationships/hyperlink" Target="https://meteor.aihw.gov.au/RegistrationAuthority/12" TargetMode="External" Id="R020cec77de1a44c0" /><Relationship Type="http://schemas.openxmlformats.org/officeDocument/2006/relationships/hyperlink" Target="https://meteor.aihw.gov.au/content/270343" TargetMode="External" Id="Ra1d50b0d87064b9f" /><Relationship Type="http://schemas.openxmlformats.org/officeDocument/2006/relationships/hyperlink" Target="https://meteor.aihw.gov.au/RegistrationAuthority/12" TargetMode="External" Id="R507c6d90126b4e5b" /><Relationship Type="http://schemas.openxmlformats.org/officeDocument/2006/relationships/hyperlink" Target="https://meteor.aihw.gov.au/content/270334" TargetMode="External" Id="R3378776782074aec" /><Relationship Type="http://schemas.openxmlformats.org/officeDocument/2006/relationships/hyperlink" Target="https://meteor.aihw.gov.au/RegistrationAuthority/12" TargetMode="External" Id="R39133af259ad460f" /></Relationships>
</file>

<file path=word/_rels/header1.xml.rels>&#65279;<?xml version="1.0" encoding="utf-8"?><Relationships xmlns="http://schemas.openxmlformats.org/package/2006/relationships"><Relationship Type="http://schemas.openxmlformats.org/officeDocument/2006/relationships/image" Target="/media/image.png" Id="R300697562c2142d6" /></Relationships>
</file>