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34f2d09ce24375" /></Relationships>
</file>

<file path=word/document.xml><?xml version="1.0" encoding="utf-8"?>
<w:document xmlns:r="http://schemas.openxmlformats.org/officeDocument/2006/relationships" xmlns:w="http://schemas.openxmlformats.org/wordprocessingml/2006/main">
  <w:body>
    <w:p>
      <w:pPr>
        <w:pStyle w:val="Title"/>
      </w:pPr>
      <w:r>
        <w:t>Person—Indigenous community acceptance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Person—Indigenous community acceptance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d9a69e80b848c6">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acceptance of a person by an Indigenous community, as being an Aboriginal or Torres Strait Islander.</w:t>
            </w:r>
          </w:p>
          <w:p>
            <w:pPr/>
            <w:r>
              <w:rPr>
                <w:rStyle w:val="row-content-rich-text"/>
              </w:rPr>
              <w:t xml:space="preserve">This definition of Indigenous status is based upon a decision made by the High Court of Australia in </w:t>
            </w:r>
            <w:r>
              <w:rPr>
                <w:rStyle w:val="row-content-rich-text"/>
                <w:i/>
              </w:rPr>
              <w:t xml:space="preserve">Commonwealth v. Tasmania</w:t>
            </w:r>
            <w:r>
              <w:rPr>
                <w:rStyle w:val="row-content-rich-text"/>
              </w:rPr>
              <w:t xml:space="preserve"> (1983) 46 ALR 625. It relates to the third component of the High Court's definition of Indigenous status, community acceptance. The two other components of the High Court's definition relate to descent, and self-classification, (refer to the related metadata item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Australia's Aboriginal and Torres Strait Islander peoples occupy a unique place in Australian society and culture. In the current climate of reconciliation, accurate and consistent statistics about Aboriginal and Torres Strait Islander peoples are needed in order to plan, promote and deliver essential services, to monitor changes in wellbeing and to account for government expenditure in this area. Indigenous status is needed to identify those eligible for assistance via Indigenous housing programs.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62dde9e3f58424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c608ddff5c4515">
              <w:r>
                <w:rPr>
                  <w:rStyle w:val="Hyperlink"/>
                  <w:color w:val="244061"/>
                </w:rPr>
                <w:t xml:space="preserve">Aged Care</w:t>
              </w:r>
            </w:hyperlink>
            <w:r>
              <w:rPr>
                <w:rStyle w:val="row-content"/>
                <w:color w:val="244061"/>
              </w:rPr>
              <w:t xml:space="preserve">, Standard 30/06/2023</w:t>
            </w:r>
          </w:p>
          <w:p>
            <w:pPr>
              <w:spacing w:before="0" w:after="0"/>
            </w:pPr>
            <w:hyperlink w:history="true" r:id="R82274163b667402d">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04669576586549e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14ba1d3b0af439d">
              <w:r>
                <w:rPr>
                  <w:rStyle w:val="Hyperlink"/>
                  <w:color w:val="244061"/>
                </w:rPr>
                <w:t xml:space="preserve">Children and Families</w:t>
              </w:r>
            </w:hyperlink>
            <w:r>
              <w:rPr>
                <w:rStyle w:val="row-content"/>
                <w:color w:val="244061"/>
              </w:rPr>
              <w:t xml:space="preserve">, Standard 22/11/2016</w:t>
            </w:r>
          </w:p>
          <w:p>
            <w:pPr>
              <w:spacing w:before="0" w:after="0"/>
            </w:pPr>
            <w:hyperlink w:history="true" r:id="R9f82eed9a514401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bc8e1dbb4b87448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c4099481fbb477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774a679933c4180">
              <w:r>
                <w:rPr>
                  <w:rStyle w:val="Hyperlink"/>
                  <w:color w:val="244061"/>
                </w:rPr>
                <w:t xml:space="preserve">Disability</w:t>
              </w:r>
            </w:hyperlink>
            <w:r>
              <w:rPr>
                <w:rStyle w:val="row-content"/>
                <w:color w:val="244061"/>
              </w:rPr>
              <w:t xml:space="preserve">, Standard 07/10/2014</w:t>
            </w:r>
          </w:p>
          <w:p>
            <w:pPr>
              <w:spacing w:before="0" w:after="0"/>
            </w:pPr>
            <w:hyperlink w:history="true" r:id="R73dd68fe70094b0c">
              <w:r>
                <w:rPr>
                  <w:rStyle w:val="Hyperlink"/>
                  <w:color w:val="244061"/>
                </w:rPr>
                <w:t xml:space="preserve">Early Childhood</w:t>
              </w:r>
            </w:hyperlink>
            <w:r>
              <w:rPr>
                <w:rStyle w:val="row-content"/>
                <w:color w:val="244061"/>
              </w:rPr>
              <w:t xml:space="preserve">, Standard 21/05/2010</w:t>
            </w:r>
          </w:p>
          <w:p>
            <w:pPr>
              <w:spacing w:before="0" w:after="0"/>
            </w:pPr>
            <w:hyperlink w:history="true" r:id="R84abdef29aea4138">
              <w:r>
                <w:rPr>
                  <w:rStyle w:val="Hyperlink"/>
                  <w:color w:val="244061"/>
                </w:rPr>
                <w:t xml:space="preserve">Health</w:t>
              </w:r>
            </w:hyperlink>
            <w:r>
              <w:rPr>
                <w:rStyle w:val="row-content"/>
                <w:color w:val="244061"/>
              </w:rPr>
              <w:t xml:space="preserve">, Standard 01/03/2005</w:t>
            </w:r>
          </w:p>
          <w:p>
            <w:pPr>
              <w:spacing w:before="0" w:after="0"/>
            </w:pPr>
            <w:hyperlink w:history="true" r:id="R7ef8820e3350448b">
              <w:r>
                <w:rPr>
                  <w:rStyle w:val="Hyperlink"/>
                  <w:color w:val="244061"/>
                </w:rPr>
                <w:t xml:space="preserve">Homelessness</w:t>
              </w:r>
            </w:hyperlink>
            <w:r>
              <w:rPr>
                <w:rStyle w:val="row-content"/>
                <w:color w:val="244061"/>
              </w:rPr>
              <w:t xml:space="preserve">, Standard 23/08/2010</w:t>
            </w:r>
          </w:p>
          <w:p>
            <w:pPr>
              <w:spacing w:before="0" w:after="0"/>
            </w:pPr>
            <w:hyperlink w:history="true" r:id="R22dcd68b93034fc5">
              <w:r>
                <w:rPr>
                  <w:rStyle w:val="Hyperlink"/>
                  <w:color w:val="244061"/>
                </w:rPr>
                <w:t xml:space="preserve">Housing assistance</w:t>
              </w:r>
            </w:hyperlink>
            <w:r>
              <w:rPr>
                <w:rStyle w:val="row-content"/>
                <w:color w:val="244061"/>
              </w:rPr>
              <w:t xml:space="preserve">, Standard 01/03/2005</w:t>
            </w:r>
          </w:p>
          <w:p>
            <w:pPr>
              <w:spacing w:before="0" w:after="0"/>
            </w:pPr>
            <w:hyperlink w:history="true" r:id="Rc982acd564d743a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938ad3d04dd4c8f">
              <w:r>
                <w:rPr>
                  <w:rStyle w:val="Hyperlink"/>
                  <w:color w:val="244061"/>
                </w:rPr>
                <w:t xml:space="preserve">Indigenous</w:t>
              </w:r>
            </w:hyperlink>
            <w:r>
              <w:rPr>
                <w:rStyle w:val="row-content"/>
                <w:color w:val="244061"/>
              </w:rPr>
              <w:t xml:space="preserve">, Standard 11/08/2014</w:t>
            </w:r>
          </w:p>
          <w:p>
            <w:pPr>
              <w:spacing w:before="0" w:after="0"/>
            </w:pPr>
            <w:hyperlink w:history="true" r:id="Rf01e20d3c09c475f">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4d877efa508493b">
              <w:r>
                <w:rPr>
                  <w:rStyle w:val="Hyperlink"/>
                  <w:color w:val="244061"/>
                </w:rPr>
                <w:t xml:space="preserve">Tasmanian Health</w:t>
              </w:r>
            </w:hyperlink>
            <w:r>
              <w:rPr>
                <w:rStyle w:val="row-content"/>
                <w:color w:val="244061"/>
              </w:rPr>
              <w:t xml:space="preserve">, Standard 31/08/2016</w:t>
            </w:r>
          </w:p>
          <w:p>
            <w:pPr>
              <w:spacing w:before="0" w:after="0"/>
            </w:pPr>
            <w:hyperlink w:history="true" r:id="R0348d0a42ce743c8">
              <w:r>
                <w:rPr>
                  <w:rStyle w:val="Hyperlink"/>
                  <w:color w:val="244061"/>
                </w:rPr>
                <w:t xml:space="preserve">WA Health</w:t>
              </w:r>
            </w:hyperlink>
            <w:r>
              <w:rPr>
                <w:rStyle w:val="row-content"/>
                <w:color w:val="244061"/>
              </w:rPr>
              <w:t xml:space="preserve">, Standard 06/03/2014</w:t>
            </w:r>
          </w:p>
          <w:p>
            <w:pPr>
              <w:spacing w:before="0" w:after="0"/>
            </w:pPr>
            <w:hyperlink w:history="true" r:id="R9f4ba75dbfa847c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c07c47231b741e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bd6e9e26bb2d496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62ad66904b0493f">
              <w:r>
                <w:rPr>
                  <w:rStyle w:val="Hyperlink"/>
                </w:rPr>
                <w:t xml:space="preserve">Indigenous community acceptance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9b86f30d1845a1">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acceptance as an Aboriginal and/or Torres Strait Islander by an Indigenous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1a4135e2c64e76">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National Indigenous Housing Data Management Group</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9ee4e6574c4396">
              <w:r>
                <w:rPr>
                  <w:rStyle w:val="Hyperlink"/>
                </w:rPr>
                <w:t xml:space="preserve">Person—Indigenous community acceptance, code N{.N}</w:t>
              </w:r>
            </w:hyperlink>
          </w:p>
          <w:p>
            <w:pPr>
              <w:spacing w:before="0" w:after="0"/>
            </w:pPr>
            <w:r>
              <w:rPr>
                <w:rStyle w:val="row-content"/>
                <w:color w:val="244061"/>
              </w:rPr>
              <w:t xml:space="preserve">       </w:t>
            </w:r>
            <w:hyperlink w:history="true" r:id="R587b7598487946a1">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271b0c47fd554b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5e9aa3207b44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1b0c47fd554bf4" /><Relationship Type="http://schemas.openxmlformats.org/officeDocument/2006/relationships/header" Target="/word/header1.xml" Id="R017c9c2c965b4fd0" /><Relationship Type="http://schemas.openxmlformats.org/officeDocument/2006/relationships/settings" Target="/word/settings.xml" Id="R52137b01483948f4" /><Relationship Type="http://schemas.openxmlformats.org/officeDocument/2006/relationships/styles" Target="/word/styles.xml" Id="R7d020737216a4087" /><Relationship Type="http://schemas.openxmlformats.org/officeDocument/2006/relationships/hyperlink" Target="https://meteor.aihw.gov.au/RegistrationAuthority/11" TargetMode="External" Id="Rb8d9a69e80b848c6" /><Relationship Type="http://schemas.openxmlformats.org/officeDocument/2006/relationships/hyperlink" Target="https://meteor.aihw.gov.au/content/268955" TargetMode="External" Id="Ra62dde9e3f584249" /><Relationship Type="http://schemas.openxmlformats.org/officeDocument/2006/relationships/hyperlink" Target="https://meteor.aihw.gov.au/RegistrationAuthority/19" TargetMode="External" Id="R97c608ddff5c4515" /><Relationship Type="http://schemas.openxmlformats.org/officeDocument/2006/relationships/hyperlink" Target="https://meteor.aihw.gov.au/RegistrationAuthority/24" TargetMode="External" Id="R82274163b667402d" /><Relationship Type="http://schemas.openxmlformats.org/officeDocument/2006/relationships/hyperlink" Target="https://meteor.aihw.gov.au/RegistrationAuthority/23" TargetMode="External" Id="R04669576586549e5" /><Relationship Type="http://schemas.openxmlformats.org/officeDocument/2006/relationships/hyperlink" Target="https://meteor.aihw.gov.au/RegistrationAuthority/17" TargetMode="External" Id="R814ba1d3b0af439d" /><Relationship Type="http://schemas.openxmlformats.org/officeDocument/2006/relationships/hyperlink" Target="https://meteor.aihw.gov.au/RegistrationAuthority/10" TargetMode="External" Id="R9f82eed9a5144018" /><Relationship Type="http://schemas.openxmlformats.org/officeDocument/2006/relationships/hyperlink" Target="https://meteor.aihw.gov.au/RegistrationAuthority/7" TargetMode="External" Id="Rbc8e1dbb4b874485" /><Relationship Type="http://schemas.openxmlformats.org/officeDocument/2006/relationships/hyperlink" Target="https://meteor.aihw.gov.au/RegistrationAuthority/1" TargetMode="External" Id="R8c4099481fbb4778" /><Relationship Type="http://schemas.openxmlformats.org/officeDocument/2006/relationships/hyperlink" Target="https://meteor.aihw.gov.au/RegistrationAuthority/16" TargetMode="External" Id="R9774a679933c4180" /><Relationship Type="http://schemas.openxmlformats.org/officeDocument/2006/relationships/hyperlink" Target="https://meteor.aihw.gov.au/RegistrationAuthority/13" TargetMode="External" Id="R73dd68fe70094b0c" /><Relationship Type="http://schemas.openxmlformats.org/officeDocument/2006/relationships/hyperlink" Target="https://meteor.aihw.gov.au/RegistrationAuthority/12" TargetMode="External" Id="R84abdef29aea4138" /><Relationship Type="http://schemas.openxmlformats.org/officeDocument/2006/relationships/hyperlink" Target="https://meteor.aihw.gov.au/RegistrationAuthority/14" TargetMode="External" Id="R7ef8820e3350448b" /><Relationship Type="http://schemas.openxmlformats.org/officeDocument/2006/relationships/hyperlink" Target="https://meteor.aihw.gov.au/RegistrationAuthority/11" TargetMode="External" Id="R22dcd68b93034fc5" /><Relationship Type="http://schemas.openxmlformats.org/officeDocument/2006/relationships/hyperlink" Target="https://meteor.aihw.gov.au/RegistrationAuthority/3" TargetMode="External" Id="Rc982acd564d743af" /><Relationship Type="http://schemas.openxmlformats.org/officeDocument/2006/relationships/hyperlink" Target="https://meteor.aihw.gov.au/RegistrationAuthority/6" TargetMode="External" Id="R0938ad3d04dd4c8f" /><Relationship Type="http://schemas.openxmlformats.org/officeDocument/2006/relationships/hyperlink" Target="https://meteor.aihw.gov.au/RegistrationAuthority/8" TargetMode="External" Id="Rf01e20d3c09c475f" /><Relationship Type="http://schemas.openxmlformats.org/officeDocument/2006/relationships/hyperlink" Target="https://meteor.aihw.gov.au/RegistrationAuthority/15" TargetMode="External" Id="Rd4d877efa508493b" /><Relationship Type="http://schemas.openxmlformats.org/officeDocument/2006/relationships/hyperlink" Target="https://meteor.aihw.gov.au/RegistrationAuthority/2" TargetMode="External" Id="R0348d0a42ce743c8" /><Relationship Type="http://schemas.openxmlformats.org/officeDocument/2006/relationships/hyperlink" Target="https://meteor.aihw.gov.au/RegistrationAuthority/4" TargetMode="External" Id="R9f4ba75dbfa847c3" /><Relationship Type="http://schemas.openxmlformats.org/officeDocument/2006/relationships/hyperlink" Target="https://www.ag.gov.au/Publications/Pages/AustralianGovernmentGuidelinesontheRecognitionofSexandGender.aspx" TargetMode="External" Id="R7c07c47231b741e7" /><Relationship Type="http://schemas.openxmlformats.org/officeDocument/2006/relationships/hyperlink" Target="http://abs.gov.au/AUSSTATS/abs@.nsf/Lookup/1200.0.55.012Main+Features12016?OpenDocument" TargetMode="External" Id="Rbd6e9e26bb2d4968" /><Relationship Type="http://schemas.openxmlformats.org/officeDocument/2006/relationships/hyperlink" Target="https://meteor.aihw.gov.au/content/269171" TargetMode="External" Id="R562ad66904b0493f" /><Relationship Type="http://schemas.openxmlformats.org/officeDocument/2006/relationships/hyperlink" Target="https://meteor.aihw.gov.au/RegistrationAuthority/11" TargetMode="External" Id="Rcb9b86f30d1845a1" /><Relationship Type="http://schemas.openxmlformats.org/officeDocument/2006/relationships/hyperlink" Target="https://meteor.aihw.gov.au/content/274643" TargetMode="External" Id="R671a4135e2c64e76" /><Relationship Type="http://schemas.openxmlformats.org/officeDocument/2006/relationships/hyperlink" Target="https://meteor.aihw.gov.au/content/270170" TargetMode="External" Id="Rdc9ee4e6574c4396" /><Relationship Type="http://schemas.openxmlformats.org/officeDocument/2006/relationships/hyperlink" Target="https://meteor.aihw.gov.au/RegistrationAuthority/11" TargetMode="External" Id="R587b7598487946a1" /></Relationships>
</file>

<file path=word/_rels/header1.xml.rels>&#65279;<?xml version="1.0" encoding="utf-8"?><Relationships xmlns="http://schemas.openxmlformats.org/package/2006/relationships"><Relationship Type="http://schemas.openxmlformats.org/officeDocument/2006/relationships/image" Target="/media/image.png" Id="R745e9aa3207b4460" /></Relationships>
</file>