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8c0c0cbe645a2" /></Relationships>
</file>

<file path=word/document.xml><?xml version="1.0" encoding="utf-8"?>
<w:document xmlns:r="http://schemas.openxmlformats.org/officeDocument/2006/relationships" xmlns:w="http://schemas.openxmlformats.org/wordprocessingml/2006/main">
  <w:body>
    <w:p>
      <w:pPr>
        <w:pStyle w:val="Title"/>
      </w:pPr>
      <w:r>
        <w:t>Household—household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0065d52d94dfc">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based on the relationship between household members. Households can contain dependent and non-dependent children as well as non-family members The differentiation of households is based on the presence or absence of couple relationships, parent-child relationships, child dependency relationships or other blood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5fd8ae6a8c420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44fcdd7e4047a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62fa3963c346ee">
              <w:r>
                <w:rPr>
                  <w:rStyle w:val="Hyperlink"/>
                </w:rPr>
                <w:t xml:space="preserve">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people who reside together.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71798aa44e44e1">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Standards for statistics on families. Australian Bureau of Statistics (ABS) Cat. No. 1286.0</w:t>
            </w:r>
          </w:p>
          <w:p>
            <w:pPr>
              <w:spacing w:after="160"/>
            </w:pPr>
            <w:r>
              <w:rPr>
                <w:rStyle w:val="row-content-rich-text"/>
              </w:rPr>
              <w:t xml:space="preserve">ABS: Directory of concepts and standards for social, labour and demographic statistics, 1995</w:t>
            </w:r>
          </w:p>
          <w:p>
            <w:pPr/>
            <w:r>
              <w:rPr>
                <w:rStyle w:val="row-content-rich-text"/>
              </w:rPr>
              <w:t xml:space="preserve">AIHW: Data Standardisation Project for the development of a national unit record public housing data set, 1998</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e3bc99ae2b437b">
              <w:r>
                <w:rPr>
                  <w:rStyle w:val="Hyperlink"/>
                </w:rPr>
                <w:t xml:space="preserve">Household—household composition</w:t>
              </w:r>
            </w:hyperlink>
          </w:p>
          <w:p>
            <w:pPr>
              <w:spacing w:before="0" w:after="0"/>
            </w:pPr>
            <w:r>
              <w:rPr>
                <w:rStyle w:val="row-content"/>
                <w:color w:val="244061"/>
              </w:rPr>
              <w:t xml:space="preserve">       </w:t>
            </w:r>
            <w:hyperlink w:history="true" r:id="R3b19e19733204de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02e7190b294ce7">
              <w:r>
                <w:rPr>
                  <w:rStyle w:val="Hyperlink"/>
                </w:rPr>
                <w:t xml:space="preserve">Household—household composition, code N{.N}</w:t>
              </w:r>
            </w:hyperlink>
          </w:p>
          <w:p>
            <w:pPr>
              <w:spacing w:before="0" w:after="0"/>
            </w:pPr>
            <w:r>
              <w:rPr>
                <w:rStyle w:val="row-content"/>
                <w:color w:val="244061"/>
              </w:rPr>
              <w:t xml:space="preserve">       </w:t>
            </w:r>
            <w:hyperlink w:history="true" r:id="R3812c88fbecb4654">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e5bf3a1b9b3f41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ee799a377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bf3a1b9b3f418c" /><Relationship Type="http://schemas.openxmlformats.org/officeDocument/2006/relationships/header" Target="/word/header1.xml" Id="Raf04436265c7443d" /><Relationship Type="http://schemas.openxmlformats.org/officeDocument/2006/relationships/settings" Target="/word/settings.xml" Id="R27812362b23743e2" /><Relationship Type="http://schemas.openxmlformats.org/officeDocument/2006/relationships/styles" Target="/word/styles.xml" Id="R6f92bc81ed644c82" /><Relationship Type="http://schemas.openxmlformats.org/officeDocument/2006/relationships/hyperlink" Target="https://meteor.aihw.gov.au/RegistrationAuthority/11" TargetMode="External" Id="R3680065d52d94dfc" /><Relationship Type="http://schemas.openxmlformats.org/officeDocument/2006/relationships/hyperlink" Target="https://meteor.aihw.gov.au/content/268977" TargetMode="External" Id="Rf95fd8ae6a8c420e" /><Relationship Type="http://schemas.openxmlformats.org/officeDocument/2006/relationships/hyperlink" Target="https://meteor.aihw.gov.au/content/281123" TargetMode="External" Id="R5a44fcdd7e4047a3" /><Relationship Type="http://schemas.openxmlformats.org/officeDocument/2006/relationships/hyperlink" Target="https://meteor.aihw.gov.au/content/269118" TargetMode="External" Id="Rde62fa3963c346ee" /><Relationship Type="http://schemas.openxmlformats.org/officeDocument/2006/relationships/hyperlink" Target="https://meteor.aihw.gov.au/content/274640" TargetMode="External" Id="R3371798aa44e44e1" /><Relationship Type="http://schemas.openxmlformats.org/officeDocument/2006/relationships/hyperlink" Target="https://meteor.aihw.gov.au/content/303379" TargetMode="External" Id="R6fe3bc99ae2b437b" /><Relationship Type="http://schemas.openxmlformats.org/officeDocument/2006/relationships/hyperlink" Target="https://meteor.aihw.gov.au/RegistrationAuthority/11" TargetMode="External" Id="R3b19e19733204ded" /><Relationship Type="http://schemas.openxmlformats.org/officeDocument/2006/relationships/hyperlink" Target="https://meteor.aihw.gov.au/content/270147" TargetMode="External" Id="R8e02e7190b294ce7" /><Relationship Type="http://schemas.openxmlformats.org/officeDocument/2006/relationships/hyperlink" Target="https://meteor.aihw.gov.au/RegistrationAuthority/11" TargetMode="External" Id="R3812c88fbecb4654" /></Relationships>
</file>

<file path=word/_rels/header1.xml.rels>&#65279;<?xml version="1.0" encoding="utf-8"?><Relationships xmlns="http://schemas.openxmlformats.org/package/2006/relationships"><Relationship Type="http://schemas.openxmlformats.org/officeDocument/2006/relationships/image" Target="/media/image.png" Id="R212ee799a37744a8" /></Relationships>
</file>