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fc804d3a04343" /></Relationships>
</file>

<file path=word/document.xml><?xml version="1.0" encoding="utf-8"?>
<w:document xmlns:r="http://schemas.openxmlformats.org/officeDocument/2006/relationships" xmlns:w="http://schemas.openxmlformats.org/wordprocessingml/2006/main">
  <w:body>
    <w:p>
      <w:pPr>
        <w:pStyle w:val="Title"/>
      </w:pPr>
      <w:r>
        <w:t>Establishment—number of available beds for admitted patients/residents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available beds for admitted patients/residents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7becf0828453a">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which are immediately available for use by an admitted patient or </w:t>
            </w:r>
            <w:hyperlink w:tooltip="A person who receives residential care intended to be for a minimum of one night." w:history="true" r:id="R3081e955477a4b86">
              <w:r>
                <w:rPr>
                  <w:rStyle w:val="Hyperlink"/>
                  <w:b/>
                </w:rPr>
                <w:t xml:space="preserve">resident</w:t>
              </w:r>
            </w:hyperlink>
            <w:r>
              <w:rPr>
                <w:rStyle w:val="row-content-rich-text"/>
              </w:rPr>
              <w:t xml:space="preserve"> within the establishment. A bed is immediately available for use if it is located in a suitable place for care with nursing and auxiliary staff available within a reasonable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to provide an indicator of the availability and type of service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8f2a5c564d4bf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0297ebb4304c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2e2d8081e4d4d">
              <w:r>
                <w:rPr>
                  <w:rStyle w:val="Hyperlink"/>
                </w:rPr>
                <w:t xml:space="preserve">Number of available beds for admitted patients/residents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which are available for use by an admitted patient or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114509512343a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 both occupied and unoccupied beds are included. For residential aged care services, the number of approved beds includes beds approved for respite care.</w:t>
            </w:r>
          </w:p>
          <w:p>
            <w:pPr/>
            <w:r>
              <w:rPr>
                <w:rStyle w:val="row-content-rich-text"/>
              </w:rPr>
              <w:t xml:space="preserve">Exclusions: surgical tables, recovery trolleys, delivery beds, cots for normal neonates, emergency stretchers/beds not normally authorised or funded and beds designated for same-day non-admitted patient care are excluded. Beds in wards which were closed for any reason (except weekend closures for beds/wards staffed and available on weekdays only) are also excluded.</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31105a46c545a2">
              <w:r>
                <w:rPr>
                  <w:rStyle w:val="Hyperlink"/>
                </w:rPr>
                <w:t xml:space="preserve">Available bed—overnight-stay admitted care </w:t>
              </w:r>
            </w:hyperlink>
          </w:p>
          <w:p>
            <w:pPr>
              <w:spacing w:before="0" w:after="0"/>
            </w:pPr>
            <w:r>
              <w:rPr>
                <w:rStyle w:val="row-content"/>
                <w:color w:val="244061"/>
              </w:rPr>
              <w:t xml:space="preserve">       </w:t>
            </w:r>
            <w:hyperlink w:history="true" r:id="R3ee174910a7649c3">
              <w:r>
                <w:rPr>
                  <w:rStyle w:val="Hyperlink"/>
                  <w:color w:val="244061"/>
                </w:rPr>
                <w:t xml:space="preserve">Health</w:t>
              </w:r>
            </w:hyperlink>
            <w:r>
              <w:rPr>
                <w:rStyle w:val="row-content"/>
                <w:color w:val="244061"/>
              </w:rPr>
              <w:t xml:space="preserve">, Standard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9f7cb6b5d04125">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bc7dc94b38494cf6">
              <w:r>
                <w:rPr>
                  <w:rStyle w:val="Hyperlink"/>
                  <w:color w:val="244061"/>
                </w:rPr>
                <w:t xml:space="preserve">Health</w:t>
              </w:r>
            </w:hyperlink>
            <w:r>
              <w:rPr>
                <w:rStyle w:val="row-content"/>
                <w:color w:val="244061"/>
              </w:rPr>
              <w:t xml:space="preserve">, Superseded 03/12/2008</w:t>
            </w:r>
          </w:p>
          <w:p>
            <w:r>
              <w:br/>
            </w:r>
          </w:p>
        </w:tc>
      </w:tr>
    </w:tbl>
    <w:p>
      <w:r>
        <w:br/>
      </w:r>
      <w:r>
        <w:br/>
      </w:r>
    </w:p>
    <w:sectPr>
      <w:footerReference xmlns:r="http://schemas.openxmlformats.org/officeDocument/2006/relationships" w:type="default" r:id="Rf972679aa22b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485fd7cd7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2679aa22b46b5" /><Relationship Type="http://schemas.openxmlformats.org/officeDocument/2006/relationships/header" Target="/word/header1.xml" Id="R10d1463989e84818" /><Relationship Type="http://schemas.openxmlformats.org/officeDocument/2006/relationships/settings" Target="/word/settings.xml" Id="R40a6e9fdd21446fa" /><Relationship Type="http://schemas.openxmlformats.org/officeDocument/2006/relationships/styles" Target="/word/styles.xml" Id="R15e4650667e24e1d" /><Relationship Type="http://schemas.openxmlformats.org/officeDocument/2006/relationships/hyperlink" Target="https://meteor.aihw.gov.au/RegistrationAuthority/12" TargetMode="External" Id="R1157becf0828453a" /><Relationship Type="http://schemas.openxmlformats.org/officeDocument/2006/relationships/hyperlink" Target="https://meteor.aihw.gov.au/content/327198" TargetMode="External" Id="R3081e955477a4b86" /><Relationship Type="http://schemas.openxmlformats.org/officeDocument/2006/relationships/hyperlink" Target="https://meteor.aihw.gov.au/content/268953" TargetMode="External" Id="R488f2a5c564d4bf2" /><Relationship Type="http://schemas.openxmlformats.org/officeDocument/2006/relationships/hyperlink" Target="https://meteor.aihw.gov.au/content/281131" TargetMode="External" Id="R7c0297ebb4304c44" /><Relationship Type="http://schemas.openxmlformats.org/officeDocument/2006/relationships/hyperlink" Target="https://meteor.aihw.gov.au/content/269150" TargetMode="External" Id="R46a2e2d8081e4d4d" /><Relationship Type="http://schemas.openxmlformats.org/officeDocument/2006/relationships/hyperlink" Target="https://meteor.aihw.gov.au/content/274654" TargetMode="External" Id="R0b114509512343a7" /><Relationship Type="http://schemas.openxmlformats.org/officeDocument/2006/relationships/hyperlink" Target="https://meteor.aihw.gov.au/content/374149" TargetMode="External" Id="R3731105a46c545a2" /><Relationship Type="http://schemas.openxmlformats.org/officeDocument/2006/relationships/hyperlink" Target="https://meteor.aihw.gov.au/RegistrationAuthority/12" TargetMode="External" Id="R3ee174910a7649c3" /><Relationship Type="http://schemas.openxmlformats.org/officeDocument/2006/relationships/hyperlink" Target="https://meteor.aihw.gov.au/content/270133" TargetMode="External" Id="R059f7cb6b5d04125" /><Relationship Type="http://schemas.openxmlformats.org/officeDocument/2006/relationships/hyperlink" Target="https://meteor.aihw.gov.au/RegistrationAuthority/12" TargetMode="External" Id="Rbc7dc94b38494cf6" /></Relationships>
</file>

<file path=word/_rels/header1.xml.rels>&#65279;<?xml version="1.0" encoding="utf-8"?><Relationships xmlns="http://schemas.openxmlformats.org/package/2006/relationships"><Relationship Type="http://schemas.openxmlformats.org/officeDocument/2006/relationships/image" Target="/media/image.png" Id="R215485fd7cd747a3" /></Relationships>
</file>