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1c84211630408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episode—waiting time (to hospital admission)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episode—waiting time (to hospital admission)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e5a23e94594fe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elapsed for each patient from presentation to the emergency department to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af7e322b7744efe">
              <w:r>
                <w:rPr>
                  <w:rStyle w:val="Hyperlink"/>
                  <w:b/>
                </w:rPr>
                <w:t xml:space="preserve">admission</w:t>
              </w:r>
            </w:hyperlink>
            <w:r>
              <w:rPr>
                <w:rStyle w:val="row-content-rich-text"/>
              </w:rPr>
              <w:t xml:space="preserve">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ef891420c04ba4">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43f163351d154cf6">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082a5dcec09489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5467c720774898">
              <w:r>
                <w:rPr>
                  <w:rStyle w:val="Hyperlink"/>
                </w:rPr>
                <w:t xml:space="preserv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administrative or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49da37ed274a7e">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a8a5fea4654760">
              <w:r>
                <w:rPr>
                  <w:rStyle w:val="Hyperlink"/>
                </w:rPr>
                <w:t xml:space="preserve">Non-admitted patient emergency department service episode—waiting time (to hospital admission), total hours and minutes NNNN</w:t>
              </w:r>
            </w:hyperlink>
          </w:p>
          <w:p>
            <w:pPr>
              <w:spacing w:before="0" w:after="0"/>
            </w:pPr>
            <w:r>
              <w:rPr>
                <w:rStyle w:val="row-content"/>
                <w:color w:val="244061"/>
              </w:rPr>
              <w:t xml:space="preserve">       </w:t>
            </w:r>
            <w:hyperlink w:history="true" r:id="R4644e6944f864b9d">
              <w:r>
                <w:rPr>
                  <w:rStyle w:val="Hyperlink"/>
                  <w:color w:val="244061"/>
                </w:rPr>
                <w:t xml:space="preserve">Health</w:t>
              </w:r>
            </w:hyperlink>
            <w:r>
              <w:rPr>
                <w:rStyle w:val="row-content"/>
                <w:color w:val="244061"/>
              </w:rPr>
              <w:t xml:space="preserve">, Retired 02/04/2014</w:t>
            </w:r>
          </w:p>
          <w:p>
            <w:r>
              <w:br/>
            </w:r>
          </w:p>
        </w:tc>
      </w:tr>
    </w:tbl>
    <w:p>
      <w:r>
        <w:br/>
      </w:r>
      <w:r>
        <w:br/>
      </w:r>
    </w:p>
    <w:sectPr>
      <w:footerReference xmlns:r="http://schemas.openxmlformats.org/officeDocument/2006/relationships" w:type="default" r:id="R44a4d2f6b2f64c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35649886db40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a4d2f6b2f64c23" /><Relationship Type="http://schemas.openxmlformats.org/officeDocument/2006/relationships/header" Target="/word/header1.xml" Id="Rdf1f4835cf53492a" /><Relationship Type="http://schemas.openxmlformats.org/officeDocument/2006/relationships/settings" Target="/word/settings.xml" Id="Ra20b81699eda4a96" /><Relationship Type="http://schemas.openxmlformats.org/officeDocument/2006/relationships/styles" Target="/word/styles.xml" Id="R291e3f6e98204af4" /><Relationship Type="http://schemas.openxmlformats.org/officeDocument/2006/relationships/hyperlink" Target="https://meteor.aihw.gov.au/RegistrationAuthority/12" TargetMode="External" Id="R31e5a23e94594fec" /><Relationship Type="http://schemas.openxmlformats.org/officeDocument/2006/relationships/hyperlink" Target="https://meteor.aihw.gov.au/content/327206" TargetMode="External" Id="R8af7e322b7744efe" /><Relationship Type="http://schemas.openxmlformats.org/officeDocument/2006/relationships/hyperlink" Target="https://meteor.aihw.gov.au/content/268976" TargetMode="External" Id="R95ef891420c04ba4" /><Relationship Type="http://schemas.openxmlformats.org/officeDocument/2006/relationships/hyperlink" Target="https://meteor.aihw.gov.au/content/327158" TargetMode="External" Id="R43f163351d154cf6" /><Relationship Type="http://schemas.openxmlformats.org/officeDocument/2006/relationships/hyperlink" Target="https://meteor.aihw.gov.au/content/333545" TargetMode="External" Id="Rc082a5dcec09489d" /><Relationship Type="http://schemas.openxmlformats.org/officeDocument/2006/relationships/hyperlink" Target="https://meteor.aihw.gov.au/content/269063" TargetMode="External" Id="R4a5467c720774898" /><Relationship Type="http://schemas.openxmlformats.org/officeDocument/2006/relationships/hyperlink" Target="https://meteor.aihw.gov.au/content/274657" TargetMode="External" Id="Ree49da37ed274a7e" /><Relationship Type="http://schemas.openxmlformats.org/officeDocument/2006/relationships/hyperlink" Target="https://meteor.aihw.gov.au/content/270004" TargetMode="External" Id="Rbba8a5fea4654760" /><Relationship Type="http://schemas.openxmlformats.org/officeDocument/2006/relationships/hyperlink" Target="https://meteor.aihw.gov.au/RegistrationAuthority/12" TargetMode="External" Id="R4644e6944f864b9d" /></Relationships>
</file>

<file path=word/_rels/header1.xml.rels>&#65279;<?xml version="1.0" encoding="utf-8"?><Relationships xmlns="http://schemas.openxmlformats.org/package/2006/relationships"><Relationship Type="http://schemas.openxmlformats.org/officeDocument/2006/relationships/image" Target="/media/image.png" Id="R8b35649886db4050" /></Relationships>
</file>