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e9b4884900408f" /></Relationships>
</file>

<file path=word/document.xml><?xml version="1.0" encoding="utf-8"?>
<w:document xmlns:r="http://schemas.openxmlformats.org/officeDocument/2006/relationships" xmlns:w="http://schemas.openxmlformats.org/wordprocessingml/2006/main">
  <w:body>
    <w:p>
      <w:pPr>
        <w:pStyle w:val="Title"/>
      </w:pPr>
      <w:r>
        <w:t>Recurrent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2dfa4f2ad44ea">
              <w:r>
                <w:rPr>
                  <w:rStyle w:val="Hyperlink"/>
                  <w:color w:val="244061"/>
                </w:rPr>
                <w:t xml:space="preserve">Health</w:t>
              </w:r>
            </w:hyperlink>
            <w:r>
              <w:rPr>
                <w:rStyle w:val="row-content"/>
                <w:color w:val="244061"/>
              </w:rPr>
              <w:t xml:space="preserve">, Standard 13/05/2005</w:t>
            </w:r>
          </w:p>
          <w:p>
            <w:pPr>
              <w:spacing w:before="0" w:after="0"/>
            </w:pPr>
            <w:hyperlink w:history="true" r:id="R5ff5251aa97d407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55230a5552462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Housing Assistance Data Dictionary specific:</w:t>
            </w:r>
          </w:p>
          <w:p>
            <w:pPr>
              <w:spacing w:after="160"/>
            </w:pPr>
            <w:r>
              <w:rPr>
                <w:rStyle w:val="row-content-rich-text"/>
              </w:rPr>
              <w:t xml:space="preserve">Recurrent expenditure on goods and services is expenditure, which does not result in the creation or acquisition of fixed assets (new or second-hand). It consists mainly of expenditure on wages, salaries and supplements, purchases of goods and services and consumption of fixed capital (depreciation).</w:t>
            </w:r>
          </w:p>
          <w:p>
            <w:pPr>
              <w:spacing w:after="160"/>
            </w:pPr>
            <w:r>
              <w:rPr>
                <w:rStyle w:val="row-content-rich-text"/>
              </w:rPr>
              <w:t xml:space="preserve">When fees charged for goods and services are offset against recurrent expenditure, the result equates to final consumption expenditure in the Australian Bureau of Statistics' national accounts framework.</w:t>
            </w:r>
            <w:r>
              <w:br/>
            </w:r>
            <w:r>
              <w:br/>
            </w:r>
            <w:r>
              <w:rPr>
                <w:rStyle w:val="row-content-rich-text"/>
              </w:rPr>
              <w:t xml:space="preserve">Includes:</w:t>
            </w:r>
          </w:p>
          <w:p>
            <w:pPr>
              <w:pStyle w:val="ListParagraph"/>
              <w:numPr>
                <w:ilvl w:val="0"/>
                <w:numId w:val="2"/>
              </w:numPr>
            </w:pPr>
            <w:r>
              <w:rPr>
                <w:rStyle w:val="row-content-rich-text"/>
              </w:rPr>
              <w:t xml:space="preserve">Operating expenses</w:t>
            </w:r>
          </w:p>
          <w:p>
            <w:pPr>
              <w:pStyle w:val="ListParagraph"/>
              <w:numPr>
                <w:ilvl w:val="0"/>
                <w:numId w:val="2"/>
              </w:numPr>
            </w:pPr>
            <w:r>
              <w:rPr>
                <w:rStyle w:val="row-content-rich-text"/>
              </w:rPr>
              <w:t xml:space="preserve">Tenancy manager revenue and expense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9fc88627e545ce">
              <w:r>
                <w:rPr>
                  <w:rStyle w:val="Hyperlink"/>
                </w:rPr>
                <w:t xml:space="preserve">Establishment—recurrent expenditure</w:t>
              </w:r>
            </w:hyperlink>
          </w:p>
          <w:p>
            <w:pPr>
              <w:spacing w:before="0" w:after="0"/>
            </w:pPr>
            <w:r>
              <w:rPr>
                <w:rStyle w:val="row-content"/>
                <w:color w:val="244061"/>
              </w:rPr>
              <w:t xml:space="preserve">       </w:t>
            </w:r>
            <w:hyperlink w:history="true" r:id="R91cec04e66d547d8">
              <w:r>
                <w:rPr>
                  <w:rStyle w:val="Hyperlink"/>
                  <w:color w:val="244061"/>
                </w:rPr>
                <w:t xml:space="preserve">Health</w:t>
              </w:r>
            </w:hyperlink>
            <w:r>
              <w:rPr>
                <w:rStyle w:val="row-content"/>
                <w:color w:val="244061"/>
              </w:rPr>
              <w:t xml:space="preserve">, Standard 08/12/2004</w:t>
            </w:r>
          </w:p>
          <w:p>
            <w:r>
              <w:br/>
            </w:r>
            <w:hyperlink w:history="true" r:id="Re2a23a6f0dda4e78">
              <w:r>
                <w:rPr>
                  <w:rStyle w:val="Hyperlink"/>
                </w:rPr>
                <w:t xml:space="preserve">Establishment—recurrent expenditure (administrative expenses)</w:t>
              </w:r>
            </w:hyperlink>
          </w:p>
          <w:p>
            <w:pPr>
              <w:spacing w:before="0" w:after="0"/>
            </w:pPr>
            <w:r>
              <w:rPr>
                <w:rStyle w:val="row-content"/>
                <w:color w:val="244061"/>
              </w:rPr>
              <w:t xml:space="preserve">       </w:t>
            </w:r>
            <w:hyperlink w:history="true" r:id="R67e1c18fd78c41d4">
              <w:r>
                <w:rPr>
                  <w:rStyle w:val="Hyperlink"/>
                  <w:color w:val="244061"/>
                </w:rPr>
                <w:t xml:space="preserve">Health</w:t>
              </w:r>
            </w:hyperlink>
            <w:r>
              <w:rPr>
                <w:rStyle w:val="row-content"/>
                <w:color w:val="244061"/>
              </w:rPr>
              <w:t xml:space="preserve">, Standard 01/03/2005</w:t>
            </w:r>
          </w:p>
          <w:p>
            <w:r>
              <w:br/>
            </w:r>
            <w:hyperlink w:history="true" r:id="R35e6f4bfe9264392">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0b37a85af0b644cf">
              <w:r>
                <w:rPr>
                  <w:rStyle w:val="Hyperlink"/>
                  <w:color w:val="244061"/>
                </w:rPr>
                <w:t xml:space="preserve">Health</w:t>
              </w:r>
            </w:hyperlink>
            <w:r>
              <w:rPr>
                <w:rStyle w:val="row-content"/>
                <w:color w:val="244061"/>
              </w:rPr>
              <w:t xml:space="preserve">, Standard 02/12/2009</w:t>
            </w:r>
          </w:p>
          <w:p>
            <w:r>
              <w:br/>
            </w:r>
            <w:hyperlink w:history="true" r:id="Ra473bd830c5b4697">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bf76698012954b1d">
              <w:r>
                <w:rPr>
                  <w:rStyle w:val="Hyperlink"/>
                  <w:color w:val="244061"/>
                </w:rPr>
                <w:t xml:space="preserve">Health</w:t>
              </w:r>
            </w:hyperlink>
            <w:r>
              <w:rPr>
                <w:rStyle w:val="row-content"/>
                <w:color w:val="244061"/>
              </w:rPr>
              <w:t xml:space="preserve">, Superseded 02/12/2009</w:t>
            </w:r>
          </w:p>
          <w:p>
            <w:r>
              <w:br/>
            </w:r>
            <w:hyperlink w:history="true" r:id="R38de738ffdb34ff6">
              <w:r>
                <w:rPr>
                  <w:rStyle w:val="Hyperlink"/>
                </w:rPr>
                <w:t xml:space="preserve">Establishment—recurrent expenditure (depreciation)</w:t>
              </w:r>
            </w:hyperlink>
          </w:p>
          <w:p>
            <w:pPr>
              <w:spacing w:before="0" w:after="0"/>
            </w:pPr>
            <w:r>
              <w:rPr>
                <w:rStyle w:val="row-content"/>
                <w:color w:val="244061"/>
              </w:rPr>
              <w:t xml:space="preserve">       </w:t>
            </w:r>
            <w:hyperlink w:history="true" r:id="Ref4f6614fb1547e9">
              <w:r>
                <w:rPr>
                  <w:rStyle w:val="Hyperlink"/>
                  <w:color w:val="244061"/>
                </w:rPr>
                <w:t xml:space="preserve">Health</w:t>
              </w:r>
            </w:hyperlink>
            <w:r>
              <w:rPr>
                <w:rStyle w:val="row-content"/>
                <w:color w:val="244061"/>
              </w:rPr>
              <w:t xml:space="preserve">, Standard 01/03/2005</w:t>
            </w:r>
          </w:p>
          <w:p>
            <w:r>
              <w:br/>
            </w:r>
            <w:hyperlink w:history="true" r:id="R6d906aed384346e1">
              <w:r>
                <w:rPr>
                  <w:rStyle w:val="Hyperlink"/>
                </w:rPr>
                <w:t xml:space="preserve">Establishment—recurrent expenditure (domestic services)</w:t>
              </w:r>
            </w:hyperlink>
          </w:p>
          <w:p>
            <w:pPr>
              <w:spacing w:before="0" w:after="0"/>
            </w:pPr>
            <w:r>
              <w:rPr>
                <w:rStyle w:val="row-content"/>
                <w:color w:val="244061"/>
              </w:rPr>
              <w:t xml:space="preserve">       </w:t>
            </w:r>
            <w:hyperlink w:history="true" r:id="Rb11b208ae5cd49f9">
              <w:r>
                <w:rPr>
                  <w:rStyle w:val="Hyperlink"/>
                  <w:color w:val="244061"/>
                </w:rPr>
                <w:t xml:space="preserve">Health</w:t>
              </w:r>
            </w:hyperlink>
            <w:r>
              <w:rPr>
                <w:rStyle w:val="row-content"/>
                <w:color w:val="244061"/>
              </w:rPr>
              <w:t xml:space="preserve">, Standard 01/03/2005</w:t>
            </w:r>
          </w:p>
          <w:p>
            <w:r>
              <w:br/>
            </w:r>
            <w:hyperlink w:history="true" r:id="Ra5cf81c534f542e5">
              <w:r>
                <w:rPr>
                  <w:rStyle w:val="Hyperlink"/>
                </w:rPr>
                <w:t xml:space="preserve">Establishment—recurrent expenditure (drug supplies)</w:t>
              </w:r>
            </w:hyperlink>
          </w:p>
          <w:p>
            <w:pPr>
              <w:spacing w:before="0" w:after="0"/>
            </w:pPr>
            <w:r>
              <w:rPr>
                <w:rStyle w:val="row-content"/>
                <w:color w:val="244061"/>
              </w:rPr>
              <w:t xml:space="preserve">       </w:t>
            </w:r>
            <w:hyperlink w:history="true" r:id="R44d48bc25f3e4b1b">
              <w:r>
                <w:rPr>
                  <w:rStyle w:val="Hyperlink"/>
                  <w:color w:val="244061"/>
                </w:rPr>
                <w:t xml:space="preserve">Health</w:t>
              </w:r>
            </w:hyperlink>
            <w:r>
              <w:rPr>
                <w:rStyle w:val="row-content"/>
                <w:color w:val="244061"/>
              </w:rPr>
              <w:t xml:space="preserve">, Standard 01/03/2005</w:t>
            </w:r>
          </w:p>
          <w:p>
            <w:r>
              <w:br/>
            </w:r>
            <w:hyperlink w:history="true" r:id="R5bd22336c8bf49c0">
              <w:r>
                <w:rPr>
                  <w:rStyle w:val="Hyperlink"/>
                </w:rPr>
                <w:t xml:space="preserve">Establishment—recurrent expenditure (food supplies)</w:t>
              </w:r>
            </w:hyperlink>
          </w:p>
          <w:p>
            <w:pPr>
              <w:spacing w:before="0" w:after="0"/>
            </w:pPr>
            <w:r>
              <w:rPr>
                <w:rStyle w:val="row-content"/>
                <w:color w:val="244061"/>
              </w:rPr>
              <w:t xml:space="preserve">       </w:t>
            </w:r>
            <w:hyperlink w:history="true" r:id="Rf231fc2f45264602">
              <w:r>
                <w:rPr>
                  <w:rStyle w:val="Hyperlink"/>
                  <w:color w:val="244061"/>
                </w:rPr>
                <w:t xml:space="preserve">Health</w:t>
              </w:r>
            </w:hyperlink>
            <w:r>
              <w:rPr>
                <w:rStyle w:val="row-content"/>
                <w:color w:val="244061"/>
              </w:rPr>
              <w:t xml:space="preserve">, Standard 01/03/2005</w:t>
            </w:r>
          </w:p>
          <w:p>
            <w:r>
              <w:br/>
            </w:r>
            <w:hyperlink w:history="true" r:id="R35d39e0769874d75">
              <w:r>
                <w:rPr>
                  <w:rStyle w:val="Hyperlink"/>
                </w:rPr>
                <w:t xml:space="preserve">Establishment—recurrent expenditure (indirect health care)</w:t>
              </w:r>
            </w:hyperlink>
          </w:p>
          <w:p>
            <w:pPr>
              <w:spacing w:before="0" w:after="0"/>
            </w:pPr>
            <w:r>
              <w:rPr>
                <w:rStyle w:val="row-content"/>
                <w:color w:val="244061"/>
              </w:rPr>
              <w:t xml:space="preserve">       </w:t>
            </w:r>
            <w:hyperlink w:history="true" r:id="R5f26425626d84075">
              <w:r>
                <w:rPr>
                  <w:rStyle w:val="Hyperlink"/>
                  <w:color w:val="244061"/>
                </w:rPr>
                <w:t xml:space="preserve">Health</w:t>
              </w:r>
            </w:hyperlink>
            <w:r>
              <w:rPr>
                <w:rStyle w:val="row-content"/>
                <w:color w:val="244061"/>
              </w:rPr>
              <w:t xml:space="preserve">, Standard 01/03/2005</w:t>
            </w:r>
          </w:p>
          <w:p>
            <w:r>
              <w:br/>
            </w:r>
            <w:hyperlink w:history="true" r:id="Reef3b26139ad4757">
              <w:r>
                <w:rPr>
                  <w:rStyle w:val="Hyperlink"/>
                </w:rPr>
                <w:t xml:space="preserve">Establishment—recurrent expenditure (interest payments)</w:t>
              </w:r>
            </w:hyperlink>
          </w:p>
          <w:p>
            <w:pPr>
              <w:spacing w:before="0" w:after="0"/>
            </w:pPr>
            <w:r>
              <w:rPr>
                <w:rStyle w:val="row-content"/>
                <w:color w:val="244061"/>
              </w:rPr>
              <w:t xml:space="preserve">       </w:t>
            </w:r>
            <w:hyperlink w:history="true" r:id="Re6a82885cee44f18">
              <w:r>
                <w:rPr>
                  <w:rStyle w:val="Hyperlink"/>
                  <w:color w:val="244061"/>
                </w:rPr>
                <w:t xml:space="preserve">Health</w:t>
              </w:r>
            </w:hyperlink>
            <w:r>
              <w:rPr>
                <w:rStyle w:val="row-content"/>
                <w:color w:val="244061"/>
              </w:rPr>
              <w:t xml:space="preserve">, Standard 01/03/2005</w:t>
            </w:r>
          </w:p>
          <w:p>
            <w:r>
              <w:br/>
            </w:r>
            <w:hyperlink w:history="true" r:id="R047aa52a94444156">
              <w:r>
                <w:rPr>
                  <w:rStyle w:val="Hyperlink"/>
                </w:rPr>
                <w:t xml:space="preserve">Establishment—recurrent expenditure (medical and surgical supplies)</w:t>
              </w:r>
            </w:hyperlink>
          </w:p>
          <w:p>
            <w:pPr>
              <w:spacing w:before="0" w:after="0"/>
            </w:pPr>
            <w:r>
              <w:rPr>
                <w:rStyle w:val="row-content"/>
                <w:color w:val="244061"/>
              </w:rPr>
              <w:t xml:space="preserve">       </w:t>
            </w:r>
            <w:hyperlink w:history="true" r:id="R9e5cdea468834cf2">
              <w:r>
                <w:rPr>
                  <w:rStyle w:val="Hyperlink"/>
                  <w:color w:val="244061"/>
                </w:rPr>
                <w:t xml:space="preserve">Health</w:t>
              </w:r>
            </w:hyperlink>
            <w:r>
              <w:rPr>
                <w:rStyle w:val="row-content"/>
                <w:color w:val="244061"/>
              </w:rPr>
              <w:t xml:space="preserve">, Standard 01/03/2005</w:t>
            </w:r>
          </w:p>
          <w:p>
            <w:r>
              <w:br/>
            </w:r>
            <w:hyperlink w:history="true" r:id="Re2999b31ada34fa8">
              <w:r>
                <w:rPr>
                  <w:rStyle w:val="Hyperlink"/>
                </w:rPr>
                <w:t xml:space="preserve">Establishment—recurrent expenditure (National Mental Health Strategy payments)</w:t>
              </w:r>
            </w:hyperlink>
          </w:p>
          <w:p>
            <w:pPr>
              <w:spacing w:before="0" w:after="0"/>
            </w:pPr>
            <w:r>
              <w:rPr>
                <w:rStyle w:val="row-content"/>
                <w:color w:val="244061"/>
              </w:rPr>
              <w:t xml:space="preserve">       </w:t>
            </w:r>
            <w:hyperlink w:history="true" r:id="Rea11139a25a744f9">
              <w:r>
                <w:rPr>
                  <w:rStyle w:val="Hyperlink"/>
                  <w:color w:val="244061"/>
                </w:rPr>
                <w:t xml:space="preserve">Health</w:t>
              </w:r>
            </w:hyperlink>
            <w:r>
              <w:rPr>
                <w:rStyle w:val="row-content"/>
                <w:color w:val="244061"/>
              </w:rPr>
              <w:t xml:space="preserve">, Standard 08/12/2004</w:t>
            </w:r>
          </w:p>
          <w:p>
            <w:r>
              <w:br/>
            </w:r>
            <w:hyperlink w:history="true" r:id="R58ff54f7d7f94d41">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a2376ad59bea439f">
              <w:r>
                <w:rPr>
                  <w:rStyle w:val="Hyperlink"/>
                  <w:color w:val="244061"/>
                </w:rPr>
                <w:t xml:space="preserve">Health</w:t>
              </w:r>
            </w:hyperlink>
            <w:r>
              <w:rPr>
                <w:rStyle w:val="row-content"/>
                <w:color w:val="244061"/>
              </w:rPr>
              <w:t xml:space="preserve">, Superseded 16/01/2020</w:t>
            </w:r>
          </w:p>
          <w:p>
            <w:r>
              <w:br/>
            </w:r>
            <w:hyperlink w:history="true" r:id="R280840750ba2438d">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918b006bcb34475f">
              <w:r>
                <w:rPr>
                  <w:rStyle w:val="Hyperlink"/>
                  <w:color w:val="244061"/>
                </w:rPr>
                <w:t xml:space="preserve">Health</w:t>
              </w:r>
            </w:hyperlink>
            <w:r>
              <w:rPr>
                <w:rStyle w:val="row-content"/>
                <w:color w:val="244061"/>
              </w:rPr>
              <w:t xml:space="preserve">, Standard 16/01/2020</w:t>
            </w:r>
          </w:p>
          <w:p>
            <w:r>
              <w:br/>
            </w:r>
            <w:hyperlink w:history="true" r:id="Reef35badd7484925">
              <w:r>
                <w:rPr>
                  <w:rStyle w:val="Hyperlink"/>
                </w:rPr>
                <w:t xml:space="preserve">Establishment—recurrent expenditure (other Commonwealth Government funded expenditure)</w:t>
              </w:r>
            </w:hyperlink>
          </w:p>
          <w:p>
            <w:pPr>
              <w:spacing w:before="0" w:after="0"/>
            </w:pPr>
            <w:r>
              <w:rPr>
                <w:rStyle w:val="row-content"/>
                <w:color w:val="244061"/>
              </w:rPr>
              <w:t xml:space="preserve">       </w:t>
            </w:r>
            <w:hyperlink w:history="true" r:id="Rb33af278336a4752">
              <w:r>
                <w:rPr>
                  <w:rStyle w:val="Hyperlink"/>
                  <w:color w:val="244061"/>
                </w:rPr>
                <w:t xml:space="preserve">Health</w:t>
              </w:r>
            </w:hyperlink>
            <w:r>
              <w:rPr>
                <w:rStyle w:val="row-content"/>
                <w:color w:val="244061"/>
              </w:rPr>
              <w:t xml:space="preserve">, Standard 08/12/2004</w:t>
            </w:r>
          </w:p>
          <w:p>
            <w:r>
              <w:br/>
            </w:r>
            <w:hyperlink w:history="true" r:id="Ra2b6d024e7924a42">
              <w:r>
                <w:rPr>
                  <w:rStyle w:val="Hyperlink"/>
                </w:rPr>
                <w:t xml:space="preserve">Establishment—recurrent expenditure (other patient revenue funded expenditure)</w:t>
              </w:r>
            </w:hyperlink>
          </w:p>
          <w:p>
            <w:pPr>
              <w:spacing w:before="0" w:after="0"/>
            </w:pPr>
            <w:r>
              <w:rPr>
                <w:rStyle w:val="row-content"/>
                <w:color w:val="244061"/>
              </w:rPr>
              <w:t xml:space="preserve">       </w:t>
            </w:r>
            <w:hyperlink w:history="true" r:id="Rbac92cd5446f422c">
              <w:r>
                <w:rPr>
                  <w:rStyle w:val="Hyperlink"/>
                  <w:color w:val="244061"/>
                </w:rPr>
                <w:t xml:space="preserve">Health</w:t>
              </w:r>
            </w:hyperlink>
            <w:r>
              <w:rPr>
                <w:rStyle w:val="row-content"/>
                <w:color w:val="244061"/>
              </w:rPr>
              <w:t xml:space="preserve">, Standard 08/12/2004</w:t>
            </w:r>
          </w:p>
          <w:p>
            <w:r>
              <w:br/>
            </w:r>
            <w:hyperlink w:history="true" r:id="Rac0dfe9ad34442e0">
              <w:r>
                <w:rPr>
                  <w:rStyle w:val="Hyperlink"/>
                </w:rPr>
                <w:t xml:space="preserve">Establishment—recurrent expenditure (other recurrent expenditure)</w:t>
              </w:r>
            </w:hyperlink>
          </w:p>
          <w:p>
            <w:pPr>
              <w:spacing w:before="0" w:after="0"/>
            </w:pPr>
            <w:r>
              <w:rPr>
                <w:rStyle w:val="row-content"/>
                <w:color w:val="244061"/>
              </w:rPr>
              <w:t xml:space="preserve">       </w:t>
            </w:r>
            <w:hyperlink w:history="true" r:id="R6681e2a5037e45f0">
              <w:r>
                <w:rPr>
                  <w:rStyle w:val="Hyperlink"/>
                  <w:color w:val="244061"/>
                </w:rPr>
                <w:t xml:space="preserve">Health</w:t>
              </w:r>
            </w:hyperlink>
            <w:r>
              <w:rPr>
                <w:rStyle w:val="row-content"/>
                <w:color w:val="244061"/>
              </w:rPr>
              <w:t xml:space="preserve">, Standard 01/03/2005</w:t>
            </w:r>
          </w:p>
          <w:p>
            <w:r>
              <w:br/>
            </w:r>
            <w:hyperlink w:history="true" r:id="R508a7fd570b94ad6">
              <w:r>
                <w:rPr>
                  <w:rStyle w:val="Hyperlink"/>
                </w:rPr>
                <w:t xml:space="preserve">Establishment—recurrent expenditure (other revenue funded expenditure)</w:t>
              </w:r>
            </w:hyperlink>
          </w:p>
          <w:p>
            <w:pPr>
              <w:spacing w:before="0" w:after="0"/>
            </w:pPr>
            <w:r>
              <w:rPr>
                <w:rStyle w:val="row-content"/>
                <w:color w:val="244061"/>
              </w:rPr>
              <w:t xml:space="preserve">       </w:t>
            </w:r>
            <w:hyperlink w:history="true" r:id="R9382e885535641e5">
              <w:r>
                <w:rPr>
                  <w:rStyle w:val="Hyperlink"/>
                  <w:color w:val="244061"/>
                </w:rPr>
                <w:t xml:space="preserve">Health</w:t>
              </w:r>
            </w:hyperlink>
            <w:r>
              <w:rPr>
                <w:rStyle w:val="row-content"/>
                <w:color w:val="244061"/>
              </w:rPr>
              <w:t xml:space="preserve">, Standard 08/12/2004</w:t>
            </w:r>
          </w:p>
          <w:p>
            <w:r>
              <w:br/>
            </w:r>
            <w:hyperlink w:history="true" r:id="Rea4afaea2cc34e12">
              <w:r>
                <w:rPr>
                  <w:rStyle w:val="Hyperlink"/>
                </w:rPr>
                <w:t xml:space="preserve">Establishment—recurrent expenditure (other state or territory funded expenditure)</w:t>
              </w:r>
            </w:hyperlink>
          </w:p>
          <w:p>
            <w:pPr>
              <w:spacing w:before="0" w:after="0"/>
            </w:pPr>
            <w:r>
              <w:rPr>
                <w:rStyle w:val="row-content"/>
                <w:color w:val="244061"/>
              </w:rPr>
              <w:t xml:space="preserve">       </w:t>
            </w:r>
            <w:hyperlink w:history="true" r:id="R69031d7aa00f4523">
              <w:r>
                <w:rPr>
                  <w:rStyle w:val="Hyperlink"/>
                  <w:color w:val="244061"/>
                </w:rPr>
                <w:t xml:space="preserve">Health</w:t>
              </w:r>
            </w:hyperlink>
            <w:r>
              <w:rPr>
                <w:rStyle w:val="row-content"/>
                <w:color w:val="244061"/>
              </w:rPr>
              <w:t xml:space="preserve">, Standard 08/12/2004</w:t>
            </w:r>
          </w:p>
          <w:p>
            <w:r>
              <w:br/>
            </w:r>
            <w:hyperlink w:history="true" r:id="Rdbe40e22b9b74f70">
              <w:r>
                <w:rPr>
                  <w:rStyle w:val="Hyperlink"/>
                </w:rPr>
                <w:t xml:space="preserve">Establishment—recurrent expenditure (patient transport cost)</w:t>
              </w:r>
            </w:hyperlink>
          </w:p>
          <w:p>
            <w:pPr>
              <w:spacing w:before="0" w:after="0"/>
            </w:pPr>
            <w:r>
              <w:rPr>
                <w:rStyle w:val="row-content"/>
                <w:color w:val="244061"/>
              </w:rPr>
              <w:t xml:space="preserve">       </w:t>
            </w:r>
            <w:hyperlink w:history="true" r:id="R9b95736ce11947a2">
              <w:r>
                <w:rPr>
                  <w:rStyle w:val="Hyperlink"/>
                  <w:color w:val="244061"/>
                </w:rPr>
                <w:t xml:space="preserve">Health</w:t>
              </w:r>
            </w:hyperlink>
            <w:r>
              <w:rPr>
                <w:rStyle w:val="row-content"/>
                <w:color w:val="244061"/>
              </w:rPr>
              <w:t xml:space="preserve">, Standard 01/03/2005</w:t>
            </w:r>
          </w:p>
          <w:p>
            <w:r>
              <w:br/>
            </w:r>
            <w:hyperlink w:history="true" r:id="R15396283449e4dc6">
              <w:r>
                <w:rPr>
                  <w:rStyle w:val="Hyperlink"/>
                </w:rPr>
                <w:t xml:space="preserve">Establishment—recurrent expenditure (recoveries funded expenditure)</w:t>
              </w:r>
            </w:hyperlink>
          </w:p>
          <w:p>
            <w:pPr>
              <w:spacing w:before="0" w:after="0"/>
            </w:pPr>
            <w:r>
              <w:rPr>
                <w:rStyle w:val="row-content"/>
                <w:color w:val="244061"/>
              </w:rPr>
              <w:t xml:space="preserve">       </w:t>
            </w:r>
            <w:hyperlink w:history="true" r:id="R17052ebe85db479f">
              <w:r>
                <w:rPr>
                  <w:rStyle w:val="Hyperlink"/>
                  <w:color w:val="244061"/>
                </w:rPr>
                <w:t xml:space="preserve">Health</w:t>
              </w:r>
            </w:hyperlink>
            <w:r>
              <w:rPr>
                <w:rStyle w:val="row-content"/>
                <w:color w:val="244061"/>
              </w:rPr>
              <w:t xml:space="preserve">, Standard 08/12/2004</w:t>
            </w:r>
          </w:p>
          <w:p>
            <w:r>
              <w:br/>
            </w:r>
            <w:hyperlink w:history="true" r:id="R7377bb34dd674427">
              <w:r>
                <w:rPr>
                  <w:rStyle w:val="Hyperlink"/>
                </w:rPr>
                <w:t xml:space="preserve">Establishment—recurrent expenditure (repairs and maintenance)</w:t>
              </w:r>
            </w:hyperlink>
          </w:p>
          <w:p>
            <w:pPr>
              <w:spacing w:before="0" w:after="0"/>
            </w:pPr>
            <w:r>
              <w:rPr>
                <w:rStyle w:val="row-content"/>
                <w:color w:val="244061"/>
              </w:rPr>
              <w:t xml:space="preserve">       </w:t>
            </w:r>
            <w:hyperlink w:history="true" r:id="R907c9c0b770e4fff">
              <w:r>
                <w:rPr>
                  <w:rStyle w:val="Hyperlink"/>
                  <w:color w:val="244061"/>
                </w:rPr>
                <w:t xml:space="preserve">Health</w:t>
              </w:r>
            </w:hyperlink>
            <w:r>
              <w:rPr>
                <w:rStyle w:val="row-content"/>
                <w:color w:val="244061"/>
              </w:rPr>
              <w:t xml:space="preserve">, Standard 01/03/2005</w:t>
            </w:r>
          </w:p>
          <w:p>
            <w:r>
              <w:br/>
            </w:r>
            <w:hyperlink w:history="true" r:id="R93d3e21002394cd3">
              <w:r>
                <w:rPr>
                  <w:rStyle w:val="Hyperlink"/>
                </w:rPr>
                <w:t xml:space="preserve">Establishment—recurrent expenditure (salaries and wages)</w:t>
              </w:r>
            </w:hyperlink>
          </w:p>
          <w:p>
            <w:pPr>
              <w:spacing w:before="0" w:after="0"/>
            </w:pPr>
            <w:r>
              <w:rPr>
                <w:rStyle w:val="row-content"/>
                <w:color w:val="244061"/>
              </w:rPr>
              <w:t xml:space="preserve">       </w:t>
            </w:r>
            <w:hyperlink w:history="true" r:id="Re7e845bb8e5f4351">
              <w:r>
                <w:rPr>
                  <w:rStyle w:val="Hyperlink"/>
                  <w:color w:val="244061"/>
                </w:rPr>
                <w:t xml:space="preserve">Health</w:t>
              </w:r>
            </w:hyperlink>
            <w:r>
              <w:rPr>
                <w:rStyle w:val="row-content"/>
                <w:color w:val="244061"/>
              </w:rPr>
              <w:t xml:space="preserve">, Superseded 20/01/2021</w:t>
            </w:r>
          </w:p>
          <w:p>
            <w:r>
              <w:br/>
            </w:r>
            <w:hyperlink w:history="true" r:id="R84ed5b672d3842f7">
              <w:r>
                <w:rPr>
                  <w:rStyle w:val="Hyperlink"/>
                </w:rPr>
                <w:t xml:space="preserve">Establishment—recurrent expenditure (salaries and wages)</w:t>
              </w:r>
            </w:hyperlink>
          </w:p>
          <w:p>
            <w:pPr>
              <w:spacing w:before="0" w:after="0"/>
            </w:pPr>
            <w:r>
              <w:rPr>
                <w:rStyle w:val="row-content"/>
                <w:color w:val="244061"/>
              </w:rPr>
              <w:t xml:space="preserve">       </w:t>
            </w:r>
            <w:hyperlink w:history="true" r:id="R4a76af542c8346ee">
              <w:r>
                <w:rPr>
                  <w:rStyle w:val="Hyperlink"/>
                  <w:color w:val="244061"/>
                </w:rPr>
                <w:t xml:space="preserve">Health</w:t>
              </w:r>
            </w:hyperlink>
            <w:r>
              <w:rPr>
                <w:rStyle w:val="row-content"/>
                <w:color w:val="244061"/>
              </w:rPr>
              <w:t xml:space="preserve">, Standard 20/01/2021</w:t>
            </w:r>
          </w:p>
          <w:p>
            <w:r>
              <w:br/>
            </w:r>
            <w:hyperlink w:history="true" r:id="Rc784033d275543df">
              <w:r>
                <w:rPr>
                  <w:rStyle w:val="Hyperlink"/>
                </w:rPr>
                <w:t xml:space="preserve">Establishment—recurrent expenditure (state or territory health authority funded)</w:t>
              </w:r>
            </w:hyperlink>
          </w:p>
          <w:p>
            <w:pPr>
              <w:spacing w:before="0" w:after="0"/>
            </w:pPr>
            <w:r>
              <w:rPr>
                <w:rStyle w:val="row-content"/>
                <w:color w:val="244061"/>
              </w:rPr>
              <w:t xml:space="preserve">       </w:t>
            </w:r>
            <w:hyperlink w:history="true" r:id="Rd38d786c274e4d5a">
              <w:r>
                <w:rPr>
                  <w:rStyle w:val="Hyperlink"/>
                  <w:color w:val="244061"/>
                </w:rPr>
                <w:t xml:space="preserve">Health</w:t>
              </w:r>
            </w:hyperlink>
            <w:r>
              <w:rPr>
                <w:rStyle w:val="row-content"/>
                <w:color w:val="244061"/>
              </w:rPr>
              <w:t xml:space="preserve">, Standard 08/12/2004</w:t>
            </w:r>
          </w:p>
          <w:p>
            <w:r>
              <w:br/>
            </w:r>
            <w:hyperlink w:history="true" r:id="R0086e6707c914e41">
              <w:r>
                <w:rPr>
                  <w:rStyle w:val="Hyperlink"/>
                </w:rPr>
                <w:t xml:space="preserve">Establishment—recurrent expenditure (superannuation employer contributions)</w:t>
              </w:r>
            </w:hyperlink>
          </w:p>
          <w:p>
            <w:pPr>
              <w:spacing w:before="0" w:after="0"/>
            </w:pPr>
            <w:r>
              <w:rPr>
                <w:rStyle w:val="row-content"/>
                <w:color w:val="244061"/>
              </w:rPr>
              <w:t xml:space="preserve">       </w:t>
            </w:r>
            <w:hyperlink w:history="true" r:id="Rc4d804fa98554662">
              <w:r>
                <w:rPr>
                  <w:rStyle w:val="Hyperlink"/>
                  <w:color w:val="244061"/>
                </w:rPr>
                <w:t xml:space="preserve">Health</w:t>
              </w:r>
            </w:hyperlink>
            <w:r>
              <w:rPr>
                <w:rStyle w:val="row-content"/>
                <w:color w:val="244061"/>
              </w:rPr>
              <w:t xml:space="preserve">, Standard 01/03/2005</w:t>
            </w:r>
          </w:p>
          <w:p>
            <w:r>
              <w:br/>
            </w:r>
            <w:hyperlink w:history="true" r:id="Ref60b4b9e8904c18">
              <w:r>
                <w:rPr>
                  <w:rStyle w:val="Hyperlink"/>
                </w:rPr>
                <w:t xml:space="preserve">Establishment—recurrent expenditure (visiting medical officer payments)</w:t>
              </w:r>
            </w:hyperlink>
          </w:p>
          <w:p>
            <w:pPr>
              <w:spacing w:before="0" w:after="0"/>
            </w:pPr>
            <w:r>
              <w:rPr>
                <w:rStyle w:val="row-content"/>
                <w:color w:val="244061"/>
              </w:rPr>
              <w:t xml:space="preserve">       </w:t>
            </w:r>
            <w:hyperlink w:history="true" r:id="R3f4f33660f424fcd">
              <w:r>
                <w:rPr>
                  <w:rStyle w:val="Hyperlink"/>
                  <w:color w:val="244061"/>
                </w:rPr>
                <w:t xml:space="preserve">Health</w:t>
              </w:r>
            </w:hyperlink>
            <w:r>
              <w:rPr>
                <w:rStyle w:val="row-content"/>
                <w:color w:val="244061"/>
              </w:rPr>
              <w:t xml:space="preserve">, Standard 01/03/2005</w:t>
            </w:r>
          </w:p>
          <w:p>
            <w:r>
              <w:br/>
            </w:r>
            <w:hyperlink w:history="true" r:id="R171b6a985cb042f9">
              <w:r>
                <w:rPr>
                  <w:rStyle w:val="Hyperlink"/>
                </w:rPr>
                <w:t xml:space="preserve">Housing assistance agency—recurrent expenditure</w:t>
              </w:r>
            </w:hyperlink>
          </w:p>
          <w:p>
            <w:pPr>
              <w:spacing w:before="0" w:after="0"/>
            </w:pPr>
            <w:r>
              <w:rPr>
                <w:rStyle w:val="row-content"/>
                <w:color w:val="244061"/>
              </w:rPr>
              <w:t xml:space="preserve">       </w:t>
            </w:r>
            <w:hyperlink w:history="true" r:id="R9565b12ad9a44988">
              <w:r>
                <w:rPr>
                  <w:rStyle w:val="Hyperlink"/>
                  <w:color w:val="244061"/>
                </w:rPr>
                <w:t xml:space="preserve">Housing assistance</w:t>
              </w:r>
            </w:hyperlink>
            <w:r>
              <w:rPr>
                <w:rStyle w:val="row-content"/>
                <w:color w:val="244061"/>
              </w:rPr>
              <w:t xml:space="preserve">, Standard 01/03/2005</w:t>
            </w:r>
          </w:p>
          <w:p>
            <w:r>
              <w:br/>
            </w:r>
            <w:hyperlink w:history="true" r:id="R8a4f71fc188647f9">
              <w:r>
                <w:rPr>
                  <w:rStyle w:val="Hyperlink"/>
                </w:rPr>
                <w:t xml:space="preserve">Housing assistance agency—recurrent expenditure (administration costs)</w:t>
              </w:r>
            </w:hyperlink>
          </w:p>
          <w:p>
            <w:pPr>
              <w:spacing w:before="0" w:after="0"/>
            </w:pPr>
            <w:r>
              <w:rPr>
                <w:rStyle w:val="row-content"/>
                <w:color w:val="244061"/>
              </w:rPr>
              <w:t xml:space="preserve">       </w:t>
            </w:r>
            <w:hyperlink w:history="true" r:id="R6e00581c3bd84c1a">
              <w:r>
                <w:rPr>
                  <w:rStyle w:val="Hyperlink"/>
                  <w:color w:val="244061"/>
                </w:rPr>
                <w:t xml:space="preserve">Housing assistance</w:t>
              </w:r>
            </w:hyperlink>
            <w:r>
              <w:rPr>
                <w:rStyle w:val="row-content"/>
                <w:color w:val="244061"/>
              </w:rPr>
              <w:t xml:space="preserve">, Superseded 10/02/2006</w:t>
            </w:r>
          </w:p>
          <w:p>
            <w:r>
              <w:br/>
            </w:r>
            <w:hyperlink w:history="true" r:id="Rbed7544f2df6498f">
              <w:r>
                <w:rPr>
                  <w:rStyle w:val="Hyperlink"/>
                </w:rPr>
                <w:t xml:space="preserve">Housing assistance agency—recurrent expenditure (administration costs)</w:t>
              </w:r>
            </w:hyperlink>
          </w:p>
          <w:p>
            <w:pPr>
              <w:spacing w:before="0" w:after="0"/>
            </w:pPr>
            <w:r>
              <w:rPr>
                <w:rStyle w:val="row-content"/>
                <w:color w:val="244061"/>
              </w:rPr>
              <w:t xml:space="preserve">       </w:t>
            </w:r>
            <w:hyperlink w:history="true" r:id="R0d207a0457fe4907">
              <w:r>
                <w:rPr>
                  <w:rStyle w:val="Hyperlink"/>
                  <w:color w:val="244061"/>
                </w:rPr>
                <w:t xml:space="preserve">Housing assistance</w:t>
              </w:r>
            </w:hyperlink>
            <w:r>
              <w:rPr>
                <w:rStyle w:val="row-content"/>
                <w:color w:val="244061"/>
              </w:rPr>
              <w:t xml:space="preserve">, Standard 10/02/2006</w:t>
            </w:r>
          </w:p>
          <w:p>
            <w:r>
              <w:br/>
            </w:r>
            <w:hyperlink w:history="true" r:id="R8cbbb19f3f6f42f0">
              <w:r>
                <w:rPr>
                  <w:rStyle w:val="Hyperlink"/>
                </w:rPr>
                <w:t xml:space="preserve">Housing assistance agency—recurrent expenditure (benefits to households in goods and services)</w:t>
              </w:r>
            </w:hyperlink>
          </w:p>
          <w:p>
            <w:pPr>
              <w:spacing w:before="0" w:after="0"/>
            </w:pPr>
            <w:r>
              <w:rPr>
                <w:rStyle w:val="row-content"/>
                <w:color w:val="244061"/>
              </w:rPr>
              <w:t xml:space="preserve">       </w:t>
            </w:r>
            <w:hyperlink w:history="true" r:id="R1465e3f5503a4a38">
              <w:r>
                <w:rPr>
                  <w:rStyle w:val="Hyperlink"/>
                  <w:color w:val="244061"/>
                </w:rPr>
                <w:t xml:space="preserve">Housing assistance</w:t>
              </w:r>
            </w:hyperlink>
            <w:r>
              <w:rPr>
                <w:rStyle w:val="row-content"/>
                <w:color w:val="244061"/>
              </w:rPr>
              <w:t xml:space="preserve">, Standard 01/03/2005</w:t>
            </w:r>
          </w:p>
          <w:p>
            <w:r>
              <w:br/>
            </w:r>
            <w:hyperlink w:history="true" r:id="Rf2ecacff2eb24fe0">
              <w:r>
                <w:rPr>
                  <w:rStyle w:val="Hyperlink"/>
                </w:rPr>
                <w:t xml:space="preserve">Housing assistance agency—recurrent expenditure (capital transfer expenses)</w:t>
              </w:r>
            </w:hyperlink>
          </w:p>
          <w:p>
            <w:pPr>
              <w:spacing w:before="0" w:after="0"/>
            </w:pPr>
            <w:r>
              <w:rPr>
                <w:rStyle w:val="row-content"/>
                <w:color w:val="244061"/>
              </w:rPr>
              <w:t xml:space="preserve">       </w:t>
            </w:r>
            <w:hyperlink w:history="true" r:id="Ref6538d10ecf4bca">
              <w:r>
                <w:rPr>
                  <w:rStyle w:val="Hyperlink"/>
                  <w:color w:val="244061"/>
                </w:rPr>
                <w:t xml:space="preserve">Housing assistance</w:t>
              </w:r>
            </w:hyperlink>
            <w:r>
              <w:rPr>
                <w:rStyle w:val="row-content"/>
                <w:color w:val="244061"/>
              </w:rPr>
              <w:t xml:space="preserve">, Standard 10/02/2006</w:t>
            </w:r>
          </w:p>
          <w:p>
            <w:r>
              <w:br/>
            </w:r>
            <w:hyperlink w:history="true" r:id="R03a4589fde70419a">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8adc1899e92744dd">
              <w:r>
                <w:rPr>
                  <w:rStyle w:val="Hyperlink"/>
                  <w:color w:val="244061"/>
                </w:rPr>
                <w:t xml:space="preserve">Housing assistance</w:t>
              </w:r>
            </w:hyperlink>
            <w:r>
              <w:rPr>
                <w:rStyle w:val="row-content"/>
                <w:color w:val="244061"/>
              </w:rPr>
              <w:t xml:space="preserve">, Superseded 10/02/2006</w:t>
            </w:r>
          </w:p>
          <w:p>
            <w:r>
              <w:br/>
            </w:r>
            <w:hyperlink w:history="true" r:id="Rc3567d91e6634e1b">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3f728d08a96d4a02">
              <w:r>
                <w:rPr>
                  <w:rStyle w:val="Hyperlink"/>
                  <w:color w:val="244061"/>
                </w:rPr>
                <w:t xml:space="preserve">Housing assistance</w:t>
              </w:r>
            </w:hyperlink>
            <w:r>
              <w:rPr>
                <w:rStyle w:val="row-content"/>
                <w:color w:val="244061"/>
              </w:rPr>
              <w:t xml:space="preserve">, Standard 10/02/2006</w:t>
            </w:r>
          </w:p>
          <w:p>
            <w:r>
              <w:br/>
            </w:r>
            <w:hyperlink w:history="true" r:id="Rdbd14f3620b741f0">
              <w:r>
                <w:rPr>
                  <w:rStyle w:val="Hyperlink"/>
                </w:rPr>
                <w:t xml:space="preserve">Housing assistance agency—recurrent expenditure (depreciation and amortisation)</w:t>
              </w:r>
            </w:hyperlink>
          </w:p>
          <w:p>
            <w:pPr>
              <w:spacing w:before="0" w:after="0"/>
            </w:pPr>
            <w:r>
              <w:rPr>
                <w:rStyle w:val="row-content"/>
                <w:color w:val="244061"/>
              </w:rPr>
              <w:t xml:space="preserve">       </w:t>
            </w:r>
            <w:hyperlink w:history="true" r:id="Rc10252a88d6949fe">
              <w:r>
                <w:rPr>
                  <w:rStyle w:val="Hyperlink"/>
                  <w:color w:val="244061"/>
                </w:rPr>
                <w:t xml:space="preserve">Housing assistance</w:t>
              </w:r>
            </w:hyperlink>
            <w:r>
              <w:rPr>
                <w:rStyle w:val="row-content"/>
                <w:color w:val="244061"/>
              </w:rPr>
              <w:t xml:space="preserve">, Superseded 10/02/2006</w:t>
            </w:r>
          </w:p>
          <w:p>
            <w:r>
              <w:br/>
            </w:r>
            <w:hyperlink w:history="true" r:id="Raed20abb9a834a69">
              <w:r>
                <w:rPr>
                  <w:rStyle w:val="Hyperlink"/>
                </w:rPr>
                <w:t xml:space="preserve">Housing assistance agency—recurrent expenditure (depreciation and amortisation)</w:t>
              </w:r>
            </w:hyperlink>
          </w:p>
          <w:p>
            <w:pPr>
              <w:spacing w:before="0" w:after="0"/>
            </w:pPr>
            <w:r>
              <w:rPr>
                <w:rStyle w:val="row-content"/>
                <w:color w:val="244061"/>
              </w:rPr>
              <w:t xml:space="preserve">       </w:t>
            </w:r>
            <w:hyperlink w:history="true" r:id="R278a18d31e444197">
              <w:r>
                <w:rPr>
                  <w:rStyle w:val="Hyperlink"/>
                  <w:color w:val="244061"/>
                </w:rPr>
                <w:t xml:space="preserve">Housing assistance</w:t>
              </w:r>
            </w:hyperlink>
            <w:r>
              <w:rPr>
                <w:rStyle w:val="row-content"/>
                <w:color w:val="244061"/>
              </w:rPr>
              <w:t xml:space="preserve">, Standard 10/02/2006</w:t>
            </w:r>
          </w:p>
          <w:p>
            <w:r>
              <w:br/>
            </w:r>
            <w:hyperlink w:history="true" r:id="Rc6b6827fa26c42c4">
              <w:r>
                <w:rPr>
                  <w:rStyle w:val="Hyperlink"/>
                </w:rPr>
                <w:t xml:space="preserve">Housing assistance agency—recurrent expenditure (depreciation)</w:t>
              </w:r>
            </w:hyperlink>
          </w:p>
          <w:p>
            <w:pPr>
              <w:spacing w:before="0" w:after="0"/>
            </w:pPr>
            <w:r>
              <w:rPr>
                <w:rStyle w:val="row-content"/>
                <w:color w:val="244061"/>
              </w:rPr>
              <w:t xml:space="preserve">       </w:t>
            </w:r>
            <w:hyperlink w:history="true" r:id="R9118d59d28f54bd9">
              <w:r>
                <w:rPr>
                  <w:rStyle w:val="Hyperlink"/>
                  <w:color w:val="244061"/>
                </w:rPr>
                <w:t xml:space="preserve">Housing assistance</w:t>
              </w:r>
            </w:hyperlink>
            <w:r>
              <w:rPr>
                <w:rStyle w:val="row-content"/>
                <w:color w:val="244061"/>
              </w:rPr>
              <w:t xml:space="preserve">, Retired 10/02/2006</w:t>
            </w:r>
          </w:p>
          <w:p>
            <w:r>
              <w:br/>
            </w:r>
            <w:hyperlink w:history="true" r:id="R025f342b61664ae8">
              <w:r>
                <w:rPr>
                  <w:rStyle w:val="Hyperlink"/>
                </w:rPr>
                <w:t xml:space="preserve">Housing assistance agency—recurrent expenditure (direct costs)</w:t>
              </w:r>
            </w:hyperlink>
          </w:p>
          <w:p>
            <w:pPr>
              <w:spacing w:before="0" w:after="0"/>
            </w:pPr>
            <w:r>
              <w:rPr>
                <w:rStyle w:val="row-content"/>
                <w:color w:val="244061"/>
              </w:rPr>
              <w:t xml:space="preserve">       </w:t>
            </w:r>
            <w:hyperlink w:history="true" r:id="R9ff7ea0e27ed4496">
              <w:r>
                <w:rPr>
                  <w:rStyle w:val="Hyperlink"/>
                  <w:color w:val="244061"/>
                </w:rPr>
                <w:t xml:space="preserve">Housing assistance</w:t>
              </w:r>
            </w:hyperlink>
            <w:r>
              <w:rPr>
                <w:rStyle w:val="row-content"/>
                <w:color w:val="244061"/>
              </w:rPr>
              <w:t xml:space="preserve">, Retired 10/02/2006</w:t>
            </w:r>
          </w:p>
          <w:p>
            <w:r>
              <w:br/>
            </w:r>
            <w:hyperlink w:history="true" r:id="R353f6cc33d0d4a15">
              <w:r>
                <w:rPr>
                  <w:rStyle w:val="Hyperlink"/>
                </w:rPr>
                <w:t xml:space="preserve">Housing assistance agency—recurrent expenditure (employee expenses)</w:t>
              </w:r>
            </w:hyperlink>
          </w:p>
          <w:p>
            <w:pPr>
              <w:spacing w:before="0" w:after="0"/>
            </w:pPr>
            <w:r>
              <w:rPr>
                <w:rStyle w:val="row-content"/>
                <w:color w:val="244061"/>
              </w:rPr>
              <w:t xml:space="preserve">       </w:t>
            </w:r>
            <w:hyperlink w:history="true" r:id="R9e78f7bf90044e4e">
              <w:r>
                <w:rPr>
                  <w:rStyle w:val="Hyperlink"/>
                  <w:color w:val="244061"/>
                </w:rPr>
                <w:t xml:space="preserve">Housing assistance</w:t>
              </w:r>
            </w:hyperlink>
            <w:r>
              <w:rPr>
                <w:rStyle w:val="row-content"/>
                <w:color w:val="244061"/>
              </w:rPr>
              <w:t xml:space="preserve">, Standard 01/03/2005</w:t>
            </w:r>
          </w:p>
          <w:p>
            <w:r>
              <w:br/>
            </w:r>
            <w:hyperlink w:history="true" r:id="Rd381106edd0f4d58">
              <w:r>
                <w:rPr>
                  <w:rStyle w:val="Hyperlink"/>
                </w:rPr>
                <w:t xml:space="preserve">Housing assistance agency—recurrent expenditure (employee expenses: provisions adjustment)</w:t>
              </w:r>
            </w:hyperlink>
          </w:p>
          <w:p>
            <w:pPr>
              <w:spacing w:before="0" w:after="0"/>
            </w:pPr>
            <w:r>
              <w:rPr>
                <w:rStyle w:val="row-content"/>
                <w:color w:val="244061"/>
              </w:rPr>
              <w:t xml:space="preserve">       </w:t>
            </w:r>
            <w:hyperlink w:history="true" r:id="R2f22ea0bf1ce42a4">
              <w:r>
                <w:rPr>
                  <w:rStyle w:val="Hyperlink"/>
                  <w:color w:val="244061"/>
                </w:rPr>
                <w:t xml:space="preserve">Housing assistance</w:t>
              </w:r>
            </w:hyperlink>
            <w:r>
              <w:rPr>
                <w:rStyle w:val="row-content"/>
                <w:color w:val="244061"/>
              </w:rPr>
              <w:t xml:space="preserve">, Standard 01/03/2005</w:t>
            </w:r>
          </w:p>
          <w:p>
            <w:r>
              <w:br/>
            </w:r>
            <w:hyperlink w:history="true" r:id="Rd726e36b278a48e0">
              <w:r>
                <w:rPr>
                  <w:rStyle w:val="Hyperlink"/>
                </w:rPr>
                <w:t xml:space="preserve">Housing assistance agency—recurrent expenditure (funded superannuation expenses)</w:t>
              </w:r>
            </w:hyperlink>
          </w:p>
          <w:p>
            <w:pPr>
              <w:spacing w:before="0" w:after="0"/>
            </w:pPr>
            <w:r>
              <w:rPr>
                <w:rStyle w:val="row-content"/>
                <w:color w:val="244061"/>
              </w:rPr>
              <w:t xml:space="preserve">       </w:t>
            </w:r>
            <w:hyperlink w:history="true" r:id="R6516e144c1154bc8">
              <w:r>
                <w:rPr>
                  <w:rStyle w:val="Hyperlink"/>
                  <w:color w:val="244061"/>
                </w:rPr>
                <w:t xml:space="preserve">Housing assistance</w:t>
              </w:r>
            </w:hyperlink>
            <w:r>
              <w:rPr>
                <w:rStyle w:val="row-content"/>
                <w:color w:val="244061"/>
              </w:rPr>
              <w:t xml:space="preserve">, Standard 01/03/2005</w:t>
            </w:r>
          </w:p>
          <w:p>
            <w:r>
              <w:br/>
            </w:r>
            <w:hyperlink w:history="true" r:id="Rdd454fd241924fcf">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c2c3ace4359c452e">
              <w:r>
                <w:rPr>
                  <w:rStyle w:val="Hyperlink"/>
                  <w:color w:val="244061"/>
                </w:rPr>
                <w:t xml:space="preserve">Housing assistance</w:t>
              </w:r>
            </w:hyperlink>
            <w:r>
              <w:rPr>
                <w:rStyle w:val="row-content"/>
                <w:color w:val="244061"/>
              </w:rPr>
              <w:t xml:space="preserve">, Superseded 10/02/2006</w:t>
            </w:r>
          </w:p>
          <w:p>
            <w:r>
              <w:br/>
            </w:r>
            <w:hyperlink w:history="true" r:id="R1c067e9b75b348f9">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b6588f9d5f674c18">
              <w:r>
                <w:rPr>
                  <w:rStyle w:val="Hyperlink"/>
                  <w:color w:val="244061"/>
                </w:rPr>
                <w:t xml:space="preserve">Housing assistance</w:t>
              </w:r>
            </w:hyperlink>
            <w:r>
              <w:rPr>
                <w:rStyle w:val="row-content"/>
                <w:color w:val="244061"/>
              </w:rPr>
              <w:t xml:space="preserve">, Standard 10/02/2006</w:t>
            </w:r>
          </w:p>
          <w:p>
            <w:r>
              <w:br/>
            </w:r>
            <w:hyperlink w:history="true" r:id="R7bac8872bb5f46ae">
              <w:r>
                <w:rPr>
                  <w:rStyle w:val="Hyperlink"/>
                </w:rPr>
                <w:t xml:space="preserve">Housing assistance agency—recurrent expenditure (operational costs)</w:t>
              </w:r>
            </w:hyperlink>
          </w:p>
          <w:p>
            <w:pPr>
              <w:spacing w:before="0" w:after="0"/>
            </w:pPr>
            <w:r>
              <w:rPr>
                <w:rStyle w:val="row-content"/>
                <w:color w:val="244061"/>
              </w:rPr>
              <w:t xml:space="preserve">       </w:t>
            </w:r>
            <w:hyperlink w:history="true" r:id="R0c753228f13e4bad">
              <w:r>
                <w:rPr>
                  <w:rStyle w:val="Hyperlink"/>
                  <w:color w:val="244061"/>
                </w:rPr>
                <w:t xml:space="preserve">Housing assistance</w:t>
              </w:r>
            </w:hyperlink>
            <w:r>
              <w:rPr>
                <w:rStyle w:val="row-content"/>
                <w:color w:val="244061"/>
              </w:rPr>
              <w:t xml:space="preserve">, Standard 01/03/2005</w:t>
            </w:r>
          </w:p>
          <w:p>
            <w:r>
              <w:br/>
            </w:r>
            <w:hyperlink w:history="true" r:id="R4d529a32ee5d49d9">
              <w:r>
                <w:rPr>
                  <w:rStyle w:val="Hyperlink"/>
                </w:rPr>
                <w:t xml:space="preserve">Housing assistance agency—recurrent expenditure (other employee expenses)</w:t>
              </w:r>
            </w:hyperlink>
          </w:p>
          <w:p>
            <w:pPr>
              <w:spacing w:before="0" w:after="0"/>
            </w:pPr>
            <w:r>
              <w:rPr>
                <w:rStyle w:val="row-content"/>
                <w:color w:val="244061"/>
              </w:rPr>
              <w:t xml:space="preserve">       </w:t>
            </w:r>
            <w:hyperlink w:history="true" r:id="R71102074f728458c">
              <w:r>
                <w:rPr>
                  <w:rStyle w:val="Hyperlink"/>
                  <w:color w:val="244061"/>
                </w:rPr>
                <w:t xml:space="preserve">Housing assistance</w:t>
              </w:r>
            </w:hyperlink>
            <w:r>
              <w:rPr>
                <w:rStyle w:val="row-content"/>
                <w:color w:val="244061"/>
              </w:rPr>
              <w:t xml:space="preserve">, Standard 01/03/2005</w:t>
            </w:r>
          </w:p>
          <w:p>
            <w:r>
              <w:br/>
            </w:r>
            <w:hyperlink w:history="true" r:id="R885e976f4e6e4467">
              <w:r>
                <w:rPr>
                  <w:rStyle w:val="Hyperlink"/>
                </w:rPr>
                <w:t xml:space="preserve">Housing assistance agency—recurrent expenditure (other non-employee expenses)</w:t>
              </w:r>
            </w:hyperlink>
          </w:p>
          <w:p>
            <w:pPr>
              <w:spacing w:before="0" w:after="0"/>
            </w:pPr>
            <w:r>
              <w:rPr>
                <w:rStyle w:val="row-content"/>
                <w:color w:val="244061"/>
              </w:rPr>
              <w:t xml:space="preserve">       </w:t>
            </w:r>
            <w:hyperlink w:history="true" r:id="R0796ad5d9e4e4c57">
              <w:r>
                <w:rPr>
                  <w:rStyle w:val="Hyperlink"/>
                  <w:color w:val="244061"/>
                </w:rPr>
                <w:t xml:space="preserve">Housing assistance</w:t>
              </w:r>
            </w:hyperlink>
            <w:r>
              <w:rPr>
                <w:rStyle w:val="row-content"/>
                <w:color w:val="244061"/>
              </w:rPr>
              <w:t xml:space="preserve">, Standard 01/03/2005</w:t>
            </w:r>
          </w:p>
          <w:p>
            <w:r>
              <w:br/>
            </w:r>
            <w:hyperlink w:history="true" r:id="Rddaaad4a885c4173">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6eba7fa7075d48c8">
              <w:r>
                <w:rPr>
                  <w:rStyle w:val="Hyperlink"/>
                  <w:color w:val="244061"/>
                </w:rPr>
                <w:t xml:space="preserve">Housing assistance</w:t>
              </w:r>
            </w:hyperlink>
            <w:r>
              <w:rPr>
                <w:rStyle w:val="row-content"/>
                <w:color w:val="244061"/>
              </w:rPr>
              <w:t xml:space="preserve">, Superseded 10/02/2006</w:t>
            </w:r>
          </w:p>
          <w:p>
            <w:r>
              <w:br/>
            </w:r>
            <w:hyperlink w:history="true" r:id="R7391b9f529f347e4">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588cdde8353945cf">
              <w:r>
                <w:rPr>
                  <w:rStyle w:val="Hyperlink"/>
                  <w:color w:val="244061"/>
                </w:rPr>
                <w:t xml:space="preserve">Housing assistance</w:t>
              </w:r>
            </w:hyperlink>
            <w:r>
              <w:rPr>
                <w:rStyle w:val="row-content"/>
                <w:color w:val="244061"/>
              </w:rPr>
              <w:t xml:space="preserve">, Standard 10/02/2006</w:t>
            </w:r>
          </w:p>
          <w:p>
            <w:r>
              <w:br/>
            </w:r>
            <w:hyperlink w:history="true" r:id="R48e1228a19c14234">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94ccc4ea03da4e2b">
              <w:r>
                <w:rPr>
                  <w:rStyle w:val="Hyperlink"/>
                  <w:color w:val="244061"/>
                </w:rPr>
                <w:t xml:space="preserve">Housing assistance</w:t>
              </w:r>
            </w:hyperlink>
            <w:r>
              <w:rPr>
                <w:rStyle w:val="row-content"/>
                <w:color w:val="244061"/>
              </w:rPr>
              <w:t xml:space="preserve">, Superseded 10/02/2006</w:t>
            </w:r>
          </w:p>
          <w:p>
            <w:r>
              <w:br/>
            </w:r>
            <w:hyperlink w:history="true" r:id="R212053b2b90941b6">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ee4bd3905f8343d3">
              <w:r>
                <w:rPr>
                  <w:rStyle w:val="Hyperlink"/>
                  <w:color w:val="244061"/>
                </w:rPr>
                <w:t xml:space="preserve">Housing assistance</w:t>
              </w:r>
            </w:hyperlink>
            <w:r>
              <w:rPr>
                <w:rStyle w:val="row-content"/>
                <w:color w:val="244061"/>
              </w:rPr>
              <w:t xml:space="preserve">, Standard 10/02/2006</w:t>
            </w:r>
          </w:p>
          <w:p>
            <w:r>
              <w:br/>
            </w:r>
            <w:hyperlink w:history="true" r:id="Rda9e2aaa63794831">
              <w:r>
                <w:rPr>
                  <w:rStyle w:val="Hyperlink"/>
                </w:rPr>
                <w:t xml:space="preserve">Housing assistance agency—recurrent expenditure (unfunded superannuation expenses)</w:t>
              </w:r>
            </w:hyperlink>
          </w:p>
          <w:p>
            <w:pPr>
              <w:spacing w:before="0" w:after="0"/>
            </w:pPr>
            <w:r>
              <w:rPr>
                <w:rStyle w:val="row-content"/>
                <w:color w:val="244061"/>
              </w:rPr>
              <w:t xml:space="preserve">       </w:t>
            </w:r>
            <w:hyperlink w:history="true" r:id="R5f59162f19c24c93">
              <w:r>
                <w:rPr>
                  <w:rStyle w:val="Hyperlink"/>
                  <w:color w:val="244061"/>
                </w:rPr>
                <w:t xml:space="preserve">Housing assistance</w:t>
              </w:r>
            </w:hyperlink>
            <w:r>
              <w:rPr>
                <w:rStyle w:val="row-content"/>
                <w:color w:val="244061"/>
              </w:rPr>
              <w:t xml:space="preserve">, Standard 01/03/2005</w:t>
            </w:r>
          </w:p>
          <w:p>
            <w:r>
              <w:br/>
            </w:r>
            <w:hyperlink w:history="true" r:id="R70676f9721854f6c">
              <w:r>
                <w:rPr>
                  <w:rStyle w:val="Hyperlink"/>
                </w:rPr>
                <w:t xml:space="preserve">Housing assistance agency—recurrent expenditure (wages, salaries and supplements: non-capitalised)</w:t>
              </w:r>
            </w:hyperlink>
          </w:p>
          <w:p>
            <w:pPr>
              <w:spacing w:before="0" w:after="0"/>
            </w:pPr>
            <w:r>
              <w:rPr>
                <w:rStyle w:val="row-content"/>
                <w:color w:val="244061"/>
              </w:rPr>
              <w:t xml:space="preserve">       </w:t>
            </w:r>
            <w:hyperlink w:history="true" r:id="R0074ba05836e4c99">
              <w:r>
                <w:rPr>
                  <w:rStyle w:val="Hyperlink"/>
                  <w:color w:val="244061"/>
                </w:rPr>
                <w:t xml:space="preserve">Housing assistance</w:t>
              </w:r>
            </w:hyperlink>
            <w:r>
              <w:rPr>
                <w:rStyle w:val="row-content"/>
                <w:color w:val="244061"/>
              </w:rPr>
              <w:t xml:space="preserve">, Standard 01/03/2005</w:t>
            </w:r>
          </w:p>
          <w:p>
            <w:r>
              <w:br/>
            </w:r>
            <w:hyperlink w:history="true" r:id="Ra84719f2838d41a2">
              <w:r>
                <w:rPr>
                  <w:rStyle w:val="Hyperlink"/>
                </w:rPr>
                <w:t xml:space="preserve">Specialised mental health service organisation—recurrent expenditure (residual mental health)</w:t>
              </w:r>
            </w:hyperlink>
          </w:p>
          <w:p>
            <w:pPr>
              <w:spacing w:before="0" w:after="0"/>
            </w:pPr>
            <w:r>
              <w:rPr>
                <w:rStyle w:val="row-content"/>
                <w:color w:val="244061"/>
              </w:rPr>
              <w:t xml:space="preserve">       </w:t>
            </w:r>
            <w:hyperlink w:history="true" r:id="Re16c7c84896d4461">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22e0aefc6e57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eefada0e4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0aefc6e574bb9" /><Relationship Type="http://schemas.openxmlformats.org/officeDocument/2006/relationships/header" Target="/word/header1.xml" Id="Rff03b0bb01654ee0" /><Relationship Type="http://schemas.openxmlformats.org/officeDocument/2006/relationships/settings" Target="/word/settings.xml" Id="R91192cca7a5f4b43" /><Relationship Type="http://schemas.openxmlformats.org/officeDocument/2006/relationships/styles" Target="/word/styles.xml" Id="Rfc8233741ac94c74" /><Relationship Type="http://schemas.openxmlformats.org/officeDocument/2006/relationships/hyperlink" Target="https://meteor.aihw.gov.au/RegistrationAuthority/12" TargetMode="External" Id="R3232dfa4f2ad44ea" /><Relationship Type="http://schemas.openxmlformats.org/officeDocument/2006/relationships/hyperlink" Target="https://meteor.aihw.gov.au/RegistrationAuthority/11" TargetMode="External" Id="R5ff5251aa97d407f" /><Relationship Type="http://schemas.openxmlformats.org/officeDocument/2006/relationships/hyperlink" Target="https://meteor.aihw.gov.au/content/274646" TargetMode="External" Id="Raf55230a55524629" /><Relationship Type="http://schemas.openxmlformats.org/officeDocument/2006/relationships/numbering" Target="/word/numbering.xml" Id="Rf25c181dbf8040c4" /><Relationship Type="http://schemas.openxmlformats.org/officeDocument/2006/relationships/hyperlink" Target="https://meteor.aihw.gov.au/content/288991" TargetMode="External" Id="R5c9fc88627e545ce" /><Relationship Type="http://schemas.openxmlformats.org/officeDocument/2006/relationships/hyperlink" Target="https://meteor.aihw.gov.au/RegistrationAuthority/12" TargetMode="External" Id="R91cec04e66d547d8" /><Relationship Type="http://schemas.openxmlformats.org/officeDocument/2006/relationships/hyperlink" Target="https://meteor.aihw.gov.au/content/269404" TargetMode="External" Id="Re2a23a6f0dda4e78" /><Relationship Type="http://schemas.openxmlformats.org/officeDocument/2006/relationships/hyperlink" Target="https://meteor.aihw.gov.au/RegistrationAuthority/12" TargetMode="External" Id="R67e1c18fd78c41d4" /><Relationship Type="http://schemas.openxmlformats.org/officeDocument/2006/relationships/hyperlink" Target="https://meteor.aihw.gov.au/content/377994" TargetMode="External" Id="R35e6f4bfe9264392" /><Relationship Type="http://schemas.openxmlformats.org/officeDocument/2006/relationships/hyperlink" Target="https://meteor.aihw.gov.au/RegistrationAuthority/12" TargetMode="External" Id="R0b37a85af0b644cf" /><Relationship Type="http://schemas.openxmlformats.org/officeDocument/2006/relationships/hyperlink" Target="https://meteor.aihw.gov.au/content/287029" TargetMode="External" Id="Ra473bd830c5b4697" /><Relationship Type="http://schemas.openxmlformats.org/officeDocument/2006/relationships/hyperlink" Target="https://meteor.aihw.gov.au/RegistrationAuthority/12" TargetMode="External" Id="Rbf76698012954b1d" /><Relationship Type="http://schemas.openxmlformats.org/officeDocument/2006/relationships/hyperlink" Target="https://meteor.aihw.gov.au/content/269721" TargetMode="External" Id="R38de738ffdb34ff6" /><Relationship Type="http://schemas.openxmlformats.org/officeDocument/2006/relationships/hyperlink" Target="https://meteor.aihw.gov.au/RegistrationAuthority/12" TargetMode="External" Id="Ref4f6614fb1547e9" /><Relationship Type="http://schemas.openxmlformats.org/officeDocument/2006/relationships/hyperlink" Target="https://meteor.aihw.gov.au/content/269726" TargetMode="External" Id="R6d906aed384346e1" /><Relationship Type="http://schemas.openxmlformats.org/officeDocument/2006/relationships/hyperlink" Target="https://meteor.aihw.gov.au/RegistrationAuthority/12" TargetMode="External" Id="Rb11b208ae5cd49f9" /><Relationship Type="http://schemas.openxmlformats.org/officeDocument/2006/relationships/hyperlink" Target="https://meteor.aihw.gov.au/content/269725" TargetMode="External" Id="Ra5cf81c534f542e5" /><Relationship Type="http://schemas.openxmlformats.org/officeDocument/2006/relationships/hyperlink" Target="https://meteor.aihw.gov.au/RegistrationAuthority/12" TargetMode="External" Id="R44d48bc25f3e4b1b" /><Relationship Type="http://schemas.openxmlformats.org/officeDocument/2006/relationships/hyperlink" Target="https://meteor.aihw.gov.au/content/269728" TargetMode="External" Id="R5bd22336c8bf49c0" /><Relationship Type="http://schemas.openxmlformats.org/officeDocument/2006/relationships/hyperlink" Target="https://meteor.aihw.gov.au/RegistrationAuthority/12" TargetMode="External" Id="Rf231fc2f45264602" /><Relationship Type="http://schemas.openxmlformats.org/officeDocument/2006/relationships/hyperlink" Target="https://meteor.aihw.gov.au/content/269719" TargetMode="External" Id="R35d39e0769874d75" /><Relationship Type="http://schemas.openxmlformats.org/officeDocument/2006/relationships/hyperlink" Target="https://meteor.aihw.gov.au/RegistrationAuthority/12" TargetMode="External" Id="R5f26425626d84075" /><Relationship Type="http://schemas.openxmlformats.org/officeDocument/2006/relationships/hyperlink" Target="https://meteor.aihw.gov.au/content/269653" TargetMode="External" Id="Reef3b26139ad4757" /><Relationship Type="http://schemas.openxmlformats.org/officeDocument/2006/relationships/hyperlink" Target="https://meteor.aihw.gov.au/RegistrationAuthority/12" TargetMode="External" Id="Re6a82885cee44f18" /><Relationship Type="http://schemas.openxmlformats.org/officeDocument/2006/relationships/hyperlink" Target="https://meteor.aihw.gov.au/content/269734" TargetMode="External" Id="R047aa52a94444156" /><Relationship Type="http://schemas.openxmlformats.org/officeDocument/2006/relationships/hyperlink" Target="https://meteor.aihw.gov.au/RegistrationAuthority/12" TargetMode="External" Id="R9e5cdea468834cf2" /><Relationship Type="http://schemas.openxmlformats.org/officeDocument/2006/relationships/hyperlink" Target="https://meteor.aihw.gov.au/content/289504" TargetMode="External" Id="Re2999b31ada34fa8" /><Relationship Type="http://schemas.openxmlformats.org/officeDocument/2006/relationships/hyperlink" Target="https://meteor.aihw.gov.au/RegistrationAuthority/12" TargetMode="External" Id="Rea11139a25a744f9" /><Relationship Type="http://schemas.openxmlformats.org/officeDocument/2006/relationships/hyperlink" Target="https://meteor.aihw.gov.au/content/269733" TargetMode="External" Id="R58ff54f7d7f94d41" /><Relationship Type="http://schemas.openxmlformats.org/officeDocument/2006/relationships/hyperlink" Target="https://meteor.aihw.gov.au/RegistrationAuthority/12" TargetMode="External" Id="Ra2376ad59bea439f" /><Relationship Type="http://schemas.openxmlformats.org/officeDocument/2006/relationships/hyperlink" Target="https://meteor.aihw.gov.au/content/722162" TargetMode="External" Id="R280840750ba2438d" /><Relationship Type="http://schemas.openxmlformats.org/officeDocument/2006/relationships/hyperlink" Target="https://meteor.aihw.gov.au/RegistrationAuthority/12" TargetMode="External" Id="R918b006bcb34475f" /><Relationship Type="http://schemas.openxmlformats.org/officeDocument/2006/relationships/hyperlink" Target="https://meteor.aihw.gov.au/content/288029" TargetMode="External" Id="Reef35badd7484925" /><Relationship Type="http://schemas.openxmlformats.org/officeDocument/2006/relationships/hyperlink" Target="https://meteor.aihw.gov.au/RegistrationAuthority/12" TargetMode="External" Id="Rb33af278336a4752" /><Relationship Type="http://schemas.openxmlformats.org/officeDocument/2006/relationships/hyperlink" Target="https://meteor.aihw.gov.au/content/288055" TargetMode="External" Id="Ra2b6d024e7924a42" /><Relationship Type="http://schemas.openxmlformats.org/officeDocument/2006/relationships/hyperlink" Target="https://meteor.aihw.gov.au/RegistrationAuthority/12" TargetMode="External" Id="Rbac92cd5446f422c" /><Relationship Type="http://schemas.openxmlformats.org/officeDocument/2006/relationships/hyperlink" Target="https://meteor.aihw.gov.au/content/269589" TargetMode="External" Id="Rac0dfe9ad34442e0" /><Relationship Type="http://schemas.openxmlformats.org/officeDocument/2006/relationships/hyperlink" Target="https://meteor.aihw.gov.au/RegistrationAuthority/12" TargetMode="External" Id="R6681e2a5037e45f0" /><Relationship Type="http://schemas.openxmlformats.org/officeDocument/2006/relationships/hyperlink" Target="https://meteor.aihw.gov.au/content/288067" TargetMode="External" Id="R508a7fd570b94ad6" /><Relationship Type="http://schemas.openxmlformats.org/officeDocument/2006/relationships/hyperlink" Target="https://meteor.aihw.gov.au/RegistrationAuthority/12" TargetMode="External" Id="R9382e885535641e5" /><Relationship Type="http://schemas.openxmlformats.org/officeDocument/2006/relationships/hyperlink" Target="https://meteor.aihw.gov.au/content/288081" TargetMode="External" Id="Rea4afaea2cc34e12" /><Relationship Type="http://schemas.openxmlformats.org/officeDocument/2006/relationships/hyperlink" Target="https://meteor.aihw.gov.au/RegistrationAuthority/12" TargetMode="External" Id="R69031d7aa00f4523" /><Relationship Type="http://schemas.openxmlformats.org/officeDocument/2006/relationships/hyperlink" Target="https://meteor.aihw.gov.au/content/269519" TargetMode="External" Id="Rdbe40e22b9b74f70" /><Relationship Type="http://schemas.openxmlformats.org/officeDocument/2006/relationships/hyperlink" Target="https://meteor.aihw.gov.au/RegistrationAuthority/12" TargetMode="External" Id="R9b95736ce11947a2" /><Relationship Type="http://schemas.openxmlformats.org/officeDocument/2006/relationships/hyperlink" Target="https://meteor.aihw.gov.au/content/288680" TargetMode="External" Id="R15396283449e4dc6" /><Relationship Type="http://schemas.openxmlformats.org/officeDocument/2006/relationships/hyperlink" Target="https://meteor.aihw.gov.au/RegistrationAuthority/12" TargetMode="External" Id="R17052ebe85db479f" /><Relationship Type="http://schemas.openxmlformats.org/officeDocument/2006/relationships/hyperlink" Target="https://meteor.aihw.gov.au/content/269412" TargetMode="External" Id="R7377bb34dd674427" /><Relationship Type="http://schemas.openxmlformats.org/officeDocument/2006/relationships/hyperlink" Target="https://meteor.aihw.gov.au/RegistrationAuthority/12" TargetMode="External" Id="R907c9c0b770e4fff" /><Relationship Type="http://schemas.openxmlformats.org/officeDocument/2006/relationships/hyperlink" Target="https://meteor.aihw.gov.au/content/269717" TargetMode="External" Id="R93d3e21002394cd3" /><Relationship Type="http://schemas.openxmlformats.org/officeDocument/2006/relationships/hyperlink" Target="https://meteor.aihw.gov.au/RegistrationAuthority/12" TargetMode="External" Id="Re7e845bb8e5f4351" /><Relationship Type="http://schemas.openxmlformats.org/officeDocument/2006/relationships/hyperlink" Target="https://meteor.aihw.gov.au/content/736930" TargetMode="External" Id="R84ed5b672d3842f7" /><Relationship Type="http://schemas.openxmlformats.org/officeDocument/2006/relationships/hyperlink" Target="https://meteor.aihw.gov.au/RegistrationAuthority/12" TargetMode="External" Id="R4a76af542c8346ee" /><Relationship Type="http://schemas.openxmlformats.org/officeDocument/2006/relationships/hyperlink" Target="https://meteor.aihw.gov.au/content/288961" TargetMode="External" Id="Rc784033d275543df" /><Relationship Type="http://schemas.openxmlformats.org/officeDocument/2006/relationships/hyperlink" Target="https://meteor.aihw.gov.au/RegistrationAuthority/12" TargetMode="External" Id="Rd38d786c274e4d5a" /><Relationship Type="http://schemas.openxmlformats.org/officeDocument/2006/relationships/hyperlink" Target="https://meteor.aihw.gov.au/content/269801" TargetMode="External" Id="R0086e6707c914e41" /><Relationship Type="http://schemas.openxmlformats.org/officeDocument/2006/relationships/hyperlink" Target="https://meteor.aihw.gov.au/RegistrationAuthority/12" TargetMode="External" Id="Rc4d804fa98554662" /><Relationship Type="http://schemas.openxmlformats.org/officeDocument/2006/relationships/hyperlink" Target="https://meteor.aihw.gov.au/content/269520" TargetMode="External" Id="Ref60b4b9e8904c18" /><Relationship Type="http://schemas.openxmlformats.org/officeDocument/2006/relationships/hyperlink" Target="https://meteor.aihw.gov.au/RegistrationAuthority/12" TargetMode="External" Id="R3f4f33660f424fcd" /><Relationship Type="http://schemas.openxmlformats.org/officeDocument/2006/relationships/hyperlink" Target="https://meteor.aihw.gov.au/content/269846" TargetMode="External" Id="R171b6a985cb042f9" /><Relationship Type="http://schemas.openxmlformats.org/officeDocument/2006/relationships/hyperlink" Target="https://meteor.aihw.gov.au/RegistrationAuthority/11" TargetMode="External" Id="R9565b12ad9a44988" /><Relationship Type="http://schemas.openxmlformats.org/officeDocument/2006/relationships/hyperlink" Target="https://meteor.aihw.gov.au/content/269681" TargetMode="External" Id="R8a4f71fc188647f9" /><Relationship Type="http://schemas.openxmlformats.org/officeDocument/2006/relationships/hyperlink" Target="https://meteor.aihw.gov.au/RegistrationAuthority/11" TargetMode="External" Id="R6e00581c3bd84c1a" /><Relationship Type="http://schemas.openxmlformats.org/officeDocument/2006/relationships/hyperlink" Target="https://meteor.aihw.gov.au/content/305360" TargetMode="External" Id="Rbed7544f2df6498f" /><Relationship Type="http://schemas.openxmlformats.org/officeDocument/2006/relationships/hyperlink" Target="https://meteor.aihw.gov.au/RegistrationAuthority/11" TargetMode="External" Id="R0d207a0457fe4907" /><Relationship Type="http://schemas.openxmlformats.org/officeDocument/2006/relationships/hyperlink" Target="https://meteor.aihw.gov.au/content/269841" TargetMode="External" Id="R8cbbb19f3f6f42f0" /><Relationship Type="http://schemas.openxmlformats.org/officeDocument/2006/relationships/hyperlink" Target="https://meteor.aihw.gov.au/RegistrationAuthority/11" TargetMode="External" Id="R1465e3f5503a4a38" /><Relationship Type="http://schemas.openxmlformats.org/officeDocument/2006/relationships/hyperlink" Target="https://meteor.aihw.gov.au/content/304172" TargetMode="External" Id="Rf2ecacff2eb24fe0" /><Relationship Type="http://schemas.openxmlformats.org/officeDocument/2006/relationships/hyperlink" Target="https://meteor.aihw.gov.au/RegistrationAuthority/11" TargetMode="External" Id="Ref6538d10ecf4bca" /><Relationship Type="http://schemas.openxmlformats.org/officeDocument/2006/relationships/hyperlink" Target="https://meteor.aihw.gov.au/content/269844" TargetMode="External" Id="R03a4589fde70419a" /><Relationship Type="http://schemas.openxmlformats.org/officeDocument/2006/relationships/hyperlink" Target="https://meteor.aihw.gov.au/RegistrationAuthority/11" TargetMode="External" Id="R8adc1899e92744dd" /><Relationship Type="http://schemas.openxmlformats.org/officeDocument/2006/relationships/hyperlink" Target="https://meteor.aihw.gov.au/content/304165" TargetMode="External" Id="Rc3567d91e6634e1b" /><Relationship Type="http://schemas.openxmlformats.org/officeDocument/2006/relationships/hyperlink" Target="https://meteor.aihw.gov.au/RegistrationAuthority/11" TargetMode="External" Id="R3f728d08a96d4a02" /><Relationship Type="http://schemas.openxmlformats.org/officeDocument/2006/relationships/hyperlink" Target="https://meteor.aihw.gov.au/content/269843" TargetMode="External" Id="Rdbd14f3620b741f0" /><Relationship Type="http://schemas.openxmlformats.org/officeDocument/2006/relationships/hyperlink" Target="https://meteor.aihw.gov.au/RegistrationAuthority/11" TargetMode="External" Id="Rc10252a88d6949fe" /><Relationship Type="http://schemas.openxmlformats.org/officeDocument/2006/relationships/hyperlink" Target="https://meteor.aihw.gov.au/content/304158" TargetMode="External" Id="Raed20abb9a834a69" /><Relationship Type="http://schemas.openxmlformats.org/officeDocument/2006/relationships/hyperlink" Target="https://meteor.aihw.gov.au/RegistrationAuthority/11" TargetMode="External" Id="R278a18d31e444197" /><Relationship Type="http://schemas.openxmlformats.org/officeDocument/2006/relationships/hyperlink" Target="https://meteor.aihw.gov.au/content/269720" TargetMode="External" Id="Rc6b6827fa26c42c4" /><Relationship Type="http://schemas.openxmlformats.org/officeDocument/2006/relationships/hyperlink" Target="https://meteor.aihw.gov.au/RegistrationAuthority/11" TargetMode="External" Id="R9118d59d28f54bd9" /><Relationship Type="http://schemas.openxmlformats.org/officeDocument/2006/relationships/hyperlink" Target="https://meteor.aihw.gov.au/content/269727" TargetMode="External" Id="R025f342b61664ae8" /><Relationship Type="http://schemas.openxmlformats.org/officeDocument/2006/relationships/hyperlink" Target="https://meteor.aihw.gov.au/RegistrationAuthority/11" TargetMode="External" Id="R9ff7ea0e27ed4496" /><Relationship Type="http://schemas.openxmlformats.org/officeDocument/2006/relationships/hyperlink" Target="https://meteor.aihw.gov.au/content/269579" TargetMode="External" Id="R353f6cc33d0d4a15" /><Relationship Type="http://schemas.openxmlformats.org/officeDocument/2006/relationships/hyperlink" Target="https://meteor.aihw.gov.au/RegistrationAuthority/11" TargetMode="External" Id="R9e78f7bf90044e4e" /><Relationship Type="http://schemas.openxmlformats.org/officeDocument/2006/relationships/hyperlink" Target="https://meteor.aihw.gov.au/content/269838" TargetMode="External" Id="Rd381106edd0f4d58" /><Relationship Type="http://schemas.openxmlformats.org/officeDocument/2006/relationships/hyperlink" Target="https://meteor.aihw.gov.au/RegistrationAuthority/11" TargetMode="External" Id="R2f22ea0bf1ce42a4" /><Relationship Type="http://schemas.openxmlformats.org/officeDocument/2006/relationships/hyperlink" Target="https://meteor.aihw.gov.au/content/269835" TargetMode="External" Id="Rd726e36b278a48e0" /><Relationship Type="http://schemas.openxmlformats.org/officeDocument/2006/relationships/hyperlink" Target="https://meteor.aihw.gov.au/RegistrationAuthority/11" TargetMode="External" Id="R6516e144c1154bc8" /><Relationship Type="http://schemas.openxmlformats.org/officeDocument/2006/relationships/hyperlink" Target="https://meteor.aihw.gov.au/content/269840" TargetMode="External" Id="Rdd454fd241924fcf" /><Relationship Type="http://schemas.openxmlformats.org/officeDocument/2006/relationships/hyperlink" Target="https://meteor.aihw.gov.au/RegistrationAuthority/11" TargetMode="External" Id="Rc2c3ace4359c452e" /><Relationship Type="http://schemas.openxmlformats.org/officeDocument/2006/relationships/hyperlink" Target="https://meteor.aihw.gov.au/content/304150" TargetMode="External" Id="R1c067e9b75b348f9" /><Relationship Type="http://schemas.openxmlformats.org/officeDocument/2006/relationships/hyperlink" Target="https://meteor.aihw.gov.au/RegistrationAuthority/11" TargetMode="External" Id="Rb6588f9d5f674c18" /><Relationship Type="http://schemas.openxmlformats.org/officeDocument/2006/relationships/hyperlink" Target="https://meteor.aihw.gov.au/content/269683" TargetMode="External" Id="R7bac8872bb5f46ae" /><Relationship Type="http://schemas.openxmlformats.org/officeDocument/2006/relationships/hyperlink" Target="https://meteor.aihw.gov.au/RegistrationAuthority/11" TargetMode="External" Id="R0c753228f13e4bad" /><Relationship Type="http://schemas.openxmlformats.org/officeDocument/2006/relationships/hyperlink" Target="https://meteor.aihw.gov.au/content/269839" TargetMode="External" Id="R4d529a32ee5d49d9" /><Relationship Type="http://schemas.openxmlformats.org/officeDocument/2006/relationships/hyperlink" Target="https://meteor.aihw.gov.au/RegistrationAuthority/11" TargetMode="External" Id="R71102074f728458c" /><Relationship Type="http://schemas.openxmlformats.org/officeDocument/2006/relationships/hyperlink" Target="https://meteor.aihw.gov.au/content/269842" TargetMode="External" Id="R885e976f4e6e4467" /><Relationship Type="http://schemas.openxmlformats.org/officeDocument/2006/relationships/hyperlink" Target="https://meteor.aihw.gov.au/RegistrationAuthority/11" TargetMode="External" Id="R0796ad5d9e4e4c57" /><Relationship Type="http://schemas.openxmlformats.org/officeDocument/2006/relationships/hyperlink" Target="https://meteor.aihw.gov.au/content/269845" TargetMode="External" Id="Rddaaad4a885c4173" /><Relationship Type="http://schemas.openxmlformats.org/officeDocument/2006/relationships/hyperlink" Target="https://meteor.aihw.gov.au/RegistrationAuthority/11" TargetMode="External" Id="R6eba7fa7075d48c8" /><Relationship Type="http://schemas.openxmlformats.org/officeDocument/2006/relationships/hyperlink" Target="https://meteor.aihw.gov.au/content/304178" TargetMode="External" Id="R7391b9f529f347e4" /><Relationship Type="http://schemas.openxmlformats.org/officeDocument/2006/relationships/hyperlink" Target="https://meteor.aihw.gov.au/RegistrationAuthority/11" TargetMode="External" Id="R588cdde8353945cf" /><Relationship Type="http://schemas.openxmlformats.org/officeDocument/2006/relationships/hyperlink" Target="https://meteor.aihw.gov.au/content/269786" TargetMode="External" Id="R48e1228a19c14234" /><Relationship Type="http://schemas.openxmlformats.org/officeDocument/2006/relationships/hyperlink" Target="https://meteor.aihw.gov.au/RegistrationAuthority/11" TargetMode="External" Id="R94ccc4ea03da4e2b" /><Relationship Type="http://schemas.openxmlformats.org/officeDocument/2006/relationships/hyperlink" Target="https://meteor.aihw.gov.au/content/305366" TargetMode="External" Id="R212053b2b90941b6" /><Relationship Type="http://schemas.openxmlformats.org/officeDocument/2006/relationships/hyperlink" Target="https://meteor.aihw.gov.au/RegistrationAuthority/11" TargetMode="External" Id="Ree4bd3905f8343d3" /><Relationship Type="http://schemas.openxmlformats.org/officeDocument/2006/relationships/hyperlink" Target="https://meteor.aihw.gov.au/content/269836" TargetMode="External" Id="Rda9e2aaa63794831" /><Relationship Type="http://schemas.openxmlformats.org/officeDocument/2006/relationships/hyperlink" Target="https://meteor.aihw.gov.au/RegistrationAuthority/11" TargetMode="External" Id="R5f59162f19c24c93" /><Relationship Type="http://schemas.openxmlformats.org/officeDocument/2006/relationships/hyperlink" Target="https://meteor.aihw.gov.au/content/269837" TargetMode="External" Id="R70676f9721854f6c" /><Relationship Type="http://schemas.openxmlformats.org/officeDocument/2006/relationships/hyperlink" Target="https://meteor.aihw.gov.au/RegistrationAuthority/11" TargetMode="External" Id="R0074ba05836e4c99" /><Relationship Type="http://schemas.openxmlformats.org/officeDocument/2006/relationships/hyperlink" Target="https://meteor.aihw.gov.au/content/290133" TargetMode="External" Id="Ra84719f2838d41a2" /><Relationship Type="http://schemas.openxmlformats.org/officeDocument/2006/relationships/hyperlink" Target="https://meteor.aihw.gov.au/RegistrationAuthority/12" TargetMode="External" Id="Re16c7c84896d4461" /></Relationships>
</file>

<file path=word/_rels/header1.xml.rels>&#65279;<?xml version="1.0" encoding="utf-8"?><Relationships xmlns="http://schemas.openxmlformats.org/package/2006/relationships"><Relationship Type="http://schemas.openxmlformats.org/officeDocument/2006/relationships/image" Target="/media/image.png" Id="R269eefada0e4458d" /></Relationships>
</file>