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b123beb5e4b6a"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37723018043cf">
              <w:r>
                <w:rPr>
                  <w:rStyle w:val="Hyperlink"/>
                  <w:color w:val="244061"/>
                </w:rPr>
                <w:t xml:space="preserve">Health</w:t>
              </w:r>
            </w:hyperlink>
            <w:r>
              <w:rPr>
                <w:rStyle w:val="row-content"/>
                <w:color w:val="244061"/>
              </w:rPr>
              <w:t xml:space="preserve">, Retired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4e6a2f4009e9464d">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edd0b041c44f94">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c9dc54568ea48cf">
              <w:r>
                <w:rPr>
                  <w:rStyle w:val="Hyperlink"/>
                </w:rPr>
                <w:t xml:space="preserve">Triage—triage date</w:t>
              </w:r>
            </w:hyperlink>
          </w:p>
          <w:p>
            <w:pPr>
              <w:spacing w:before="0" w:after="0"/>
            </w:pPr>
            <w:r>
              <w:rPr>
                <w:rStyle w:val="row-content"/>
                <w:color w:val="244061"/>
              </w:rPr>
              <w:t xml:space="preserve">       </w:t>
            </w:r>
            <w:hyperlink w:history="true" r:id="R889066a797134069">
              <w:r>
                <w:rPr>
                  <w:rStyle w:val="Hyperlink"/>
                  <w:color w:val="244061"/>
                </w:rPr>
                <w:t xml:space="preserve">Health</w:t>
              </w:r>
            </w:hyperlink>
            <w:r>
              <w:rPr>
                <w:rStyle w:val="row-content"/>
                <w:color w:val="244061"/>
              </w:rPr>
              <w:t xml:space="preserve">, Superseded 07/12/2005</w:t>
            </w:r>
          </w:p>
          <w:p>
            <w:r>
              <w:br/>
            </w:r>
            <w:hyperlink w:history="true" r:id="Rf664334d76284871">
              <w:r>
                <w:rPr>
                  <w:rStyle w:val="Hyperlink"/>
                </w:rPr>
                <w:t xml:space="preserve">Triage—triage time</w:t>
              </w:r>
            </w:hyperlink>
          </w:p>
          <w:p>
            <w:pPr>
              <w:spacing w:before="0" w:after="0"/>
            </w:pPr>
            <w:r>
              <w:rPr>
                <w:rStyle w:val="row-content"/>
                <w:color w:val="244061"/>
              </w:rPr>
              <w:t xml:space="preserve">       </w:t>
            </w:r>
            <w:hyperlink w:history="true" r:id="R0b3d39e92072471f">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f287c6b54925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611500aa9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7c6b54925420e" /><Relationship Type="http://schemas.openxmlformats.org/officeDocument/2006/relationships/header" Target="/word/header1.xml" Id="R642ad6abc66d487b" /><Relationship Type="http://schemas.openxmlformats.org/officeDocument/2006/relationships/settings" Target="/word/settings.xml" Id="R476052865de0418e" /><Relationship Type="http://schemas.openxmlformats.org/officeDocument/2006/relationships/styles" Target="/word/styles.xml" Id="R7b8b1c0c5670409f" /><Relationship Type="http://schemas.openxmlformats.org/officeDocument/2006/relationships/hyperlink" Target="https://meteor.aihw.gov.au/RegistrationAuthority/12" TargetMode="External" Id="Rc5b37723018043cf" /><Relationship Type="http://schemas.openxmlformats.org/officeDocument/2006/relationships/hyperlink" Target="https://meteor.aihw.gov.au/content/327158" TargetMode="External" Id="R4e6a2f4009e9464d" /><Relationship Type="http://schemas.openxmlformats.org/officeDocument/2006/relationships/hyperlink" Target="https://meteor.aihw.gov.au/content/281121" TargetMode="External" Id="Re6edd0b041c44f94" /><Relationship Type="http://schemas.openxmlformats.org/officeDocument/2006/relationships/hyperlink" Target="https://meteor.aihw.gov.au/content/269538" TargetMode="External" Id="R5c9dc54568ea48cf" /><Relationship Type="http://schemas.openxmlformats.org/officeDocument/2006/relationships/hyperlink" Target="https://meteor.aihw.gov.au/RegistrationAuthority/12" TargetMode="External" Id="R889066a797134069" /><Relationship Type="http://schemas.openxmlformats.org/officeDocument/2006/relationships/hyperlink" Target="https://meteor.aihw.gov.au/content/269548" TargetMode="External" Id="Rf664334d76284871" /><Relationship Type="http://schemas.openxmlformats.org/officeDocument/2006/relationships/hyperlink" Target="https://meteor.aihw.gov.au/RegistrationAuthority/12" TargetMode="External" Id="R0b3d39e92072471f" /></Relationships>
</file>

<file path=word/_rels/header1.xml.rels>&#65279;<?xml version="1.0" encoding="utf-8"?><Relationships xmlns="http://schemas.openxmlformats.org/package/2006/relationships"><Relationship Type="http://schemas.openxmlformats.org/officeDocument/2006/relationships/image" Target="/media/image.png" Id="Rc5e611500aa94b93" /></Relationships>
</file>