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e388f2b5f49da"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2471518914149">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1a743b743149c7">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6e7b2a0b824618">
              <w:r>
                <w:rPr>
                  <w:rStyle w:val="Hyperlink"/>
                </w:rPr>
                <w:t xml:space="preserve">Place of occurrence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bfd6c33fd014c65">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Use External Causes of Morbidity and Mortality Place of Occurrence codes from the current edition of ICD-10-AM. Used with all ICD-10-AM external cause codes and assigned according to the Australian Coding Standards.</w:t>
            </w:r>
          </w:p>
          <w:p>
            <w:pPr>
              <w:spacing w:after="160"/>
            </w:pPr>
            <w:r>
              <w:rPr>
                <w:rStyle w:val="row-content-rich-text"/>
              </w:rPr>
              <w:t xml:space="preserve">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18d176f8874118">
              <w:r>
                <w:rPr>
                  <w:rStyle w:val="Hyperlink"/>
                </w:rPr>
                <w:t xml:space="preserve">Injury event—place of occurrence, code (ICD-10-AM 4th edn) ANN{.N[N]}</w:t>
              </w:r>
            </w:hyperlink>
          </w:p>
          <w:p>
            <w:pPr>
              <w:pStyle w:val="registration-status"/>
              <w:spacing w:before="0" w:after="0"/>
            </w:pPr>
            <w:hyperlink w:history="true" r:id="R4753749a77e64722">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c6951e88575248fa">
              <w:r>
                <w:drawing>
                  <wp:inline xmlns:wp="http://schemas.openxmlformats.org/drawingml/2006/wordprocessingDrawing" distT="0" distB="0" distL="0" distR="0">
                    <wp:extent cx="152400" cy="152400"/>
                    <wp:effectExtent l="19050" t="0" r="0" b="0"/>
                    <wp:docPr id="2" name="Picture 2" descr="">
                      <a:hlinkClick xmlns:a="http://schemas.openxmlformats.org/drawingml/2006/main" r:id="Rc6951e88575248f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68a1492a334e31"/>
                            <a:srcRect/>
                            <a:stretch>
                              <a:fillRect/>
                            </a:stretch>
                          </pic:blipFill>
                          <pic:spPr bwMode="auto">
                            <a:xfrm>
                              <a:off x="0" y="0"/>
                              <a:ext cx="152400" cy="152400"/>
                            </a:xfrm>
                            <a:prstGeom prst="rect">
                              <a:avLst/>
                            </a:prstGeom>
                          </pic:spPr>
                        </pic:pic>
                      </a:graphicData>
                    </a:graphic>
                  </wp:inline>
                </w:drawing>
              </w:r>
              <w:r>
                <w:rPr>
                  <w:rStyle w:val="Hyperlink"/>
                </w:rPr>
                <w:t xml:space="preserve"> Place of occurrence of external cause of injury, version 6, DE, NHDD, NHIMG, Superseded 01/03/2005.pdf</w:t>
              </w:r>
            </w:hyperlink>
          </w:p>
          <w:p>
            <w:r>
              <w:rPr>
                <w:rStyle w:val="row-content"/>
              </w:rPr>
              <w:t xml:space="preserve"> (17.1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e1f67529c1406f">
              <w:r>
                <w:rPr>
                  <w:rStyle w:val="Hyperlink"/>
                </w:rPr>
                <w:t xml:space="preserve">Admitted patient care NMDS</w:t>
              </w:r>
            </w:hyperlink>
          </w:p>
          <w:p>
            <w:pPr>
              <w:pStyle w:val="registration-status"/>
              <w:spacing w:before="0" w:after="0"/>
            </w:pPr>
            <w:hyperlink w:history="true" r:id="Re9dd465da88641d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To be used with ICD-10-AM external cause codes.</w:t>
            </w:r>
            <w:r>
              <w:br/>
            </w:r>
            <w:r>
              <w:br/>
            </w:r>
            <w:hyperlink w:history="true" r:id="R0d818399341b46e8">
              <w:r>
                <w:rPr>
                  <w:rStyle w:val="Hyperlink"/>
                </w:rPr>
                <w:t xml:space="preserve">Injury surveillance NMDS</w:t>
              </w:r>
            </w:hyperlink>
          </w:p>
          <w:p>
            <w:pPr>
              <w:pStyle w:val="registration-status"/>
              <w:spacing w:before="0" w:after="0"/>
            </w:pPr>
            <w:hyperlink w:history="true" r:id="R541e2104eb084978">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3730d6463f5b4f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bd1a59ae74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0d6463f5b4f2c" /><Relationship Type="http://schemas.openxmlformats.org/officeDocument/2006/relationships/header" Target="/word/header1.xml" Id="Rf371df6aeba54fc9" /><Relationship Type="http://schemas.openxmlformats.org/officeDocument/2006/relationships/settings" Target="/word/settings.xml" Id="Rf7b92af28f4d4eae" /><Relationship Type="http://schemas.openxmlformats.org/officeDocument/2006/relationships/styles" Target="/word/styles.xml" Id="Rac0838fa68734607" /><Relationship Type="http://schemas.openxmlformats.org/officeDocument/2006/relationships/image" Target="/media/image.gif" Id="R2468a1492a334e31" /><Relationship Type="http://schemas.openxmlformats.org/officeDocument/2006/relationships/hyperlink" Target="https://meteor.aihw.gov.au/RegistrationAuthority/12" TargetMode="External" Id="R5ed2471518914149" /><Relationship Type="http://schemas.openxmlformats.org/officeDocument/2006/relationships/hyperlink" Target="https://meteor.aihw.gov.au/content/269924" TargetMode="External" Id="R401a743b743149c7" /><Relationship Type="http://schemas.openxmlformats.org/officeDocument/2006/relationships/hyperlink" Target="https://meteor.aihw.gov.au/content/270919" TargetMode="External" Id="R2a6e7b2a0b824618" /><Relationship Type="http://schemas.openxmlformats.org/officeDocument/2006/relationships/hyperlink" Target="https://meteor.aihw.gov.au/content/270546" TargetMode="External" Id="R0bfd6c33fd014c65" /><Relationship Type="http://schemas.openxmlformats.org/officeDocument/2006/relationships/hyperlink" Target="https://meteor.aihw.gov.au/content/333876" TargetMode="External" Id="Ra618d176f8874118" /><Relationship Type="http://schemas.openxmlformats.org/officeDocument/2006/relationships/hyperlink" Target="https://meteor.aihw.gov.au/RegistrationAuthority/12" TargetMode="External" Id="R4753749a77e64722" /><Relationship Type="http://schemas.openxmlformats.org/officeDocument/2006/relationships/hyperlink" Target="https://meteor.aihw.gov.au/content/274222" TargetMode="External" Id="Rc6951e88575248fa" /><Relationship Type="http://schemas.openxmlformats.org/officeDocument/2006/relationships/hyperlink" Target="https://meteor.aihw.gov.au/content/273050" TargetMode="External" Id="Ra6e1f67529c1406f" /><Relationship Type="http://schemas.openxmlformats.org/officeDocument/2006/relationships/hyperlink" Target="https://meteor.aihw.gov.au/RegistrationAuthority/12" TargetMode="External" Id="Re9dd465da88641dd" /><Relationship Type="http://schemas.openxmlformats.org/officeDocument/2006/relationships/hyperlink" Target="https://meteor.aihw.gov.au/content/268951" TargetMode="External" Id="R0d818399341b46e8" /><Relationship Type="http://schemas.openxmlformats.org/officeDocument/2006/relationships/hyperlink" Target="https://meteor.aihw.gov.au/RegistrationAuthority/12" TargetMode="External" Id="R541e2104eb084978" /></Relationships>
</file>

<file path=word/_rels/header1.xml.rels>&#65279;<?xml version="1.0" encoding="utf-8"?><Relationships xmlns="http://schemas.openxmlformats.org/package/2006/relationships"><Relationship Type="http://schemas.openxmlformats.org/officeDocument/2006/relationships/image" Target="/media/image.png" Id="R4abd1a59ae744eda" /></Relationships>
</file>