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174c32e73f48a6" /></Relationships>
</file>

<file path=word/document.xml><?xml version="1.0" encoding="utf-8"?>
<w:document xmlns:r="http://schemas.openxmlformats.org/officeDocument/2006/relationships" xmlns:w="http://schemas.openxmlformats.org/wordprocessingml/2006/main">
  <w:body>
    <w:p>
      <w:pPr>
        <w:pStyle w:val="Title"/>
      </w:pPr>
      <w:r>
        <w:t>Data Element Concept - Property implementation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Element Concept - Property implementation</w:t>
      </w:r>
    </w:p>
    <w:p>
      <w:r>
        <w:t xml:space="preserve">The following information is applicable to data element concepts only.</w:t>
      </w:r>
    </w:p>
    <w:p>
      <w:pPr>
        <w:pStyle w:val="Heading2"/>
      </w:pPr>
      <w:r>
        <w:t xml:space="preserve">Definition</w:t>
      </w:r>
    </w:p>
    <w:p>
      <w:r>
        <w:t xml:space="preserve">The property implemented in this data element concept.</w:t>
      </w:r>
    </w:p>
    <w:p>
      <w:pPr>
        <w:pStyle w:val="Heading2"/>
      </w:pPr>
      <w:r>
        <w:t xml:space="preserve">Obligation</w:t>
      </w:r>
    </w:p>
    <w:p>
      <w:r>
        <w:t xml:space="preserve">Mandatory completion (before Proposed registration status).</w:t>
      </w:r>
    </w:p>
    <w:p>
      <w:pPr>
        <w:pStyle w:val="Heading2"/>
      </w:pPr>
      <w:r>
        <w:t xml:space="preserve">Development rules</w:t>
      </w:r>
    </w:p>
    <w:p>
      <w:r>
        <w:t xml:space="preserve">Only one property may be selected.</w:t>
      </w:r>
    </w:p>
    <w:p>
      <w:pPr>
        <w:pStyle w:val="Heading2"/>
      </w:pPr>
      <w:r>
        <w:t xml:space="preserve">Guidance for selecting/creating a property</w:t>
      </w:r>
    </w:p>
    <w:p>
      <w:r>
        <w:t xml:space="preserve">Unambiguously describe the characteristic to be measured. The properties </w:t>
      </w:r>
      <w:r>
        <w:rPr>
          <w:i/>
        </w:rPr>
        <w:t xml:space="preserve">Treatment cessation reason </w:t>
      </w:r>
      <w:r>
        <w:t xml:space="preserve">and </w:t>
      </w:r>
      <w:r>
        <w:rPr>
          <w:i/>
        </w:rPr>
        <w:t xml:space="preserve">Service cessation reason</w:t>
      </w:r>
      <w:r>
        <w:t xml:space="preserve">, for example, are preferred over a single, more generic property named </w:t>
      </w:r>
      <w:r>
        <w:rPr>
          <w:i/>
        </w:rPr>
        <w:t xml:space="preserve">Cessation reason</w:t>
      </w:r>
      <w:r>
        <w:t xml:space="preserve"> because of the need to define ‘what’ is being ceased. The broadly-defined property </w:t>
      </w:r>
      <w:r>
        <w:rPr>
          <w:i/>
        </w:rPr>
        <w:t xml:space="preserve">Abuse and neglect type</w:t>
      </w:r>
      <w:r>
        <w:t xml:space="preserve"> however, is sufficient, as the categorisation of abuse and neglect can be meaningfully defined independently from the class of abused persons being described e.g. children, disabled persons, elderly persons.</w:t>
      </w:r>
    </w:p>
    <w:p>
      <w:r>
        <w:t xml:space="preserve">A representation class name is not a valid property. </w:t>
      </w:r>
      <w:r>
        <w:rPr>
          <w:i/>
        </w:rPr>
        <w:t xml:space="preserve">Admission date</w:t>
      </w:r>
      <w:r>
        <w:t xml:space="preserve">, </w:t>
      </w:r>
      <w:r>
        <w:rPr>
          <w:i/>
        </w:rPr>
        <w:t xml:space="preserve">Admission time</w:t>
      </w:r>
      <w:r>
        <w:t xml:space="preserve">, and </w:t>
      </w:r>
      <w:r>
        <w:rPr>
          <w:i/>
        </w:rPr>
        <w:t xml:space="preserve">Person identifier</w:t>
      </w:r>
      <w:r>
        <w:t xml:space="preserve">, for example, are preferred over the more generic properties </w:t>
      </w:r>
      <w:r>
        <w:rPr>
          <w:i/>
        </w:rPr>
        <w:t xml:space="preserve">Date</w:t>
      </w:r>
      <w:r>
        <w:t xml:space="preserve">, </w:t>
      </w:r>
      <w:r>
        <w:rPr>
          <w:i/>
        </w:rPr>
        <w:t xml:space="preserve">Time </w:t>
      </w:r>
      <w:r>
        <w:t xml:space="preserve">and </w:t>
      </w:r>
      <w:r>
        <w:rPr>
          <w:i/>
        </w:rPr>
        <w:t xml:space="preserve">Identifier</w:t>
      </w:r>
      <w:r>
        <w:t xml:space="preserve"> because of the need to define ‘what’ the date, time, and identifier describe.</w:t>
      </w:r>
    </w:p>
    <w:p>
      <w:r>
        <w:t xml:space="preserve">Define the property independently of when and how it is to be collected, and how it is to be represented. For example, </w:t>
      </w:r>
      <w:r>
        <w:rPr>
          <w:i/>
        </w:rPr>
        <w:t xml:space="preserve">Number of cigarettes smoked</w:t>
      </w:r>
      <w:r>
        <w:t xml:space="preserve"> is preferred over </w:t>
      </w:r>
      <w:r>
        <w:rPr>
          <w:i/>
        </w:rPr>
        <w:t xml:space="preserve">Number of cigarettes smoked per day</w:t>
      </w:r>
      <w:r>
        <w:t xml:space="preserve">. Such information may be introduced within a data element or value domain.</w:t>
      </w:r>
    </w:p>
    <w:p>
      <w:r>
        <w:t xml:space="preserve">Define the property in consideration of how measures of that property are to be reported. For example, the broadly-defined properties </w:t>
      </w:r>
      <w:r>
        <w:rPr>
          <w:i/>
        </w:rPr>
        <w:t xml:space="preserve">Capital expenditure </w:t>
      </w:r>
      <w:r>
        <w:t xml:space="preserve">and </w:t>
      </w:r>
      <w:r>
        <w:rPr>
          <w:i/>
        </w:rPr>
        <w:t xml:space="preserve">Recurrent expenditure</w:t>
      </w:r>
      <w:r>
        <w:t xml:space="preserve"> are preferred over properties which are specific to individual types of expenditure such as </w:t>
      </w:r>
      <w:r>
        <w:rPr>
          <w:i/>
        </w:rPr>
        <w:t xml:space="preserve">Repairs and maintenance expenditure</w:t>
      </w:r>
      <w:r>
        <w:t xml:space="preserve"> or </w:t>
      </w:r>
      <w:r>
        <w:rPr>
          <w:i/>
        </w:rPr>
        <w:t xml:space="preserve">Depreciation costs</w:t>
      </w:r>
      <w:r>
        <w:t xml:space="preserve">, when these items are reported under the broad headings capital/recurrent expenditure. In the case of broad properties which are collected and cross-checked with measures of their individual components, overlapping properties may be defined. For example, the property </w:t>
      </w:r>
      <w:r>
        <w:rPr>
          <w:i/>
        </w:rPr>
        <w:t xml:space="preserve">Postal delivery point identifier</w:t>
      </w:r>
      <w:r>
        <w:t xml:space="preserve"> (commonly termed </w:t>
      </w:r>
      <w:r>
        <w:rPr>
          <w:i/>
        </w:rPr>
        <w:t xml:space="preserve">address</w:t>
      </w:r>
      <w:r>
        <w:t xml:space="preserve">) may be defined alongside its components e.g. </w:t>
      </w:r>
      <w:r>
        <w:rPr>
          <w:i/>
        </w:rPr>
        <w:t xml:space="preserve">State/Territory identifier</w:t>
      </w:r>
      <w:r>
        <w:t xml:space="preserve">; </w:t>
      </w:r>
      <w:r>
        <w:rPr>
          <w:i/>
        </w:rPr>
        <w:t xml:space="preserve">Postcode</w:t>
      </w:r>
      <w:r>
        <w:t xml:space="preserve">.</w:t>
      </w:r>
    </w:p>
    <w:p>
      <w:r>
        <w:br/>
      </w:r>
      <w:r>
        <w:br/>
      </w:r>
    </w:p>
    <w:sectPr>
      <w:footerReference xmlns:r="http://schemas.openxmlformats.org/officeDocument/2006/relationships" w:type="default" r:id="R94bf8667c49f42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261574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0fb42a6dbe48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bf8667c49f42ea" /><Relationship Type="http://schemas.openxmlformats.org/officeDocument/2006/relationships/header" Target="/word/header1.xml" Id="R9b290a24be3f456e" /><Relationship Type="http://schemas.openxmlformats.org/officeDocument/2006/relationships/settings" Target="/word/settings.xml" Id="R85b62574f6424d21" /><Relationship Type="http://schemas.openxmlformats.org/officeDocument/2006/relationships/styles" Target="/word/styles.xml" Id="R39bf065010054808" /></Relationships>
</file>

<file path=word/_rels/header1.xml.rels>&#65279;<?xml version="1.0" encoding="utf-8"?><Relationships xmlns="http://schemas.openxmlformats.org/package/2006/relationships"><Relationship Type="http://schemas.openxmlformats.org/officeDocument/2006/relationships/image" Target="/media/image.png" Id="R940fb42a6dbe481b" /></Relationships>
</file>