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7f48a3fd54490"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PI07b-Proportion of First Nations regular clients with a chronic disease who have a Chronic Disease Management Plan prepared,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PI07b-Proportion of First Nations regular clients with a chronic disease who have a Chronic Disease Management Plan prepared,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First Nations regular clients with a chronic disease who have a Chronic Disease Management Plan prepared,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897668d094d58">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225a23e749a54718">
              <w:r>
                <w:rPr>
                  <w:rStyle w:val="Hyperlink"/>
                  <w:b/>
                </w:rPr>
                <w:t xml:space="preserve">First Nations regular clients</w:t>
              </w:r>
            </w:hyperlink>
            <w:r>
              <w:rPr>
                <w:rStyle w:val="row-content-rich-text"/>
              </w:rPr>
              <w:t xml:space="preserve"> 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First Nations people and if poorly controlled increase hospitalisations, complications and the cost of health care. Care plans are the foundation for providing appropriate long-term care (NT AHKPIs).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6c43f005174de8">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d2953d799c06416f">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who have a chronic disease (type 2 diabetes) and for whom a Chronic Disease Management Plan was prepared within the previous 24 months.</w:t>
            </w:r>
          </w:p>
          <w:p>
            <w:pPr>
              <w:spacing w:after="160"/>
            </w:pPr>
            <w:r>
              <w:rPr>
                <w:rStyle w:val="row-content-rich-text"/>
              </w:rPr>
              <w:t xml:space="preserve">Presented as a percentage.</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or 92055).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who have type 2 diabetes and for whom an in-person MBS-rebated Chronic Disease Management Plan (MBS items: 721 or 229) was prepared within the previous 24 months.</w:t>
            </w:r>
          </w:p>
          <w:p>
            <w:pPr/>
            <w:r>
              <w:rPr>
                <w:rStyle w:val="row-content-rich-text"/>
              </w:rPr>
              <w:t xml:space="preserve">Calculation B: Number of First Nations regular clients who have type 2 diabetes and for whom a Telehealth MBS-rebated Chronic Disease Management Plan (MBS items: 92024 or 92055)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7c6b2452ae4254">
              <w:r>
                <w:rPr>
                  <w:rStyle w:val="Hyperlink"/>
                </w:rPr>
                <w:t xml:space="preserve">Person—diabetes mellitus status, code NN</w:t>
              </w:r>
            </w:hyperlink>
          </w:p>
          <w:p>
            <w:r>
              <w:rPr>
                <w:rStyle w:val="row-content"/>
                <w:b/>
              </w:rPr>
              <w:t xml:space="preserve">Data Source</w:t>
            </w:r>
          </w:p>
          <w:p>
            <w:hyperlink w:history="true" r:id="R68ce6f049db447f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7742db9faf4b2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d2f4bf7f9a3411e">
              <w:r>
                <w:rPr>
                  <w:rStyle w:val="Hyperlink"/>
                </w:rPr>
                <w:t xml:space="preserve">Person—Indigenous status, code N</w:t>
              </w:r>
            </w:hyperlink>
          </w:p>
          <w:p>
            <w:r>
              <w:rPr>
                <w:rStyle w:val="row-content"/>
                <w:b/>
              </w:rPr>
              <w:t xml:space="preserve">Data Source</w:t>
            </w:r>
          </w:p>
          <w:p>
            <w:hyperlink w:history="true" r:id="Rb9917a605f9743a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e7f1179b6c496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676840c96d14e98">
              <w:r>
                <w:rPr>
                  <w:rStyle w:val="Hyperlink"/>
                </w:rPr>
                <w:t xml:space="preserve">Person—regular client indicator, yes/no code N</w:t>
              </w:r>
            </w:hyperlink>
          </w:p>
          <w:p>
            <w:r>
              <w:rPr>
                <w:rStyle w:val="row-content"/>
                <w:b/>
              </w:rPr>
              <w:t xml:space="preserve">Data Source</w:t>
            </w:r>
          </w:p>
          <w:p>
            <w:hyperlink w:history="true" r:id="R2971ec46a7994e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1c53923007c4ab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ae0352e94e5e4fdf">
              <w:r>
                <w:rPr>
                  <w:rStyle w:val="Hyperlink"/>
                </w:rPr>
                <w:t xml:space="preserve">Person—chronic disease management plan type, code N</w:t>
              </w:r>
            </w:hyperlink>
          </w:p>
          <w:p>
            <w:r>
              <w:rPr>
                <w:rStyle w:val="row-content"/>
                <w:b/>
              </w:rPr>
              <w:t xml:space="preserve">Data Source</w:t>
            </w:r>
          </w:p>
          <w:p>
            <w:hyperlink w:history="true" r:id="R14f4bdd580784e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03da101a54c4ad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In-person and telehealth MBS-rebated Chronic Disease Management Plans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First Nations regular clients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5684ff81e343b2">
              <w:r>
                <w:rPr>
                  <w:rStyle w:val="Hyperlink"/>
                </w:rPr>
                <w:t xml:space="preserve">Person—diabetes mellitus status, code NN</w:t>
              </w:r>
            </w:hyperlink>
          </w:p>
          <w:p>
            <w:r>
              <w:rPr>
                <w:rStyle w:val="row-content"/>
                <w:b/>
              </w:rPr>
              <w:t xml:space="preserve">Data Source</w:t>
            </w:r>
          </w:p>
          <w:p>
            <w:hyperlink w:history="true" r:id="Ree0c92f9fc2c43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acfa19d44644a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ffad41a73f24b1c">
              <w:r>
                <w:rPr>
                  <w:rStyle w:val="Hyperlink"/>
                </w:rPr>
                <w:t xml:space="preserve">Person—Indigenous status, code N</w:t>
              </w:r>
            </w:hyperlink>
          </w:p>
          <w:p>
            <w:r>
              <w:rPr>
                <w:rStyle w:val="row-content"/>
                <w:b/>
              </w:rPr>
              <w:t xml:space="preserve">Data Source</w:t>
            </w:r>
          </w:p>
          <w:p>
            <w:hyperlink w:history="true" r:id="R8b20100c9a374d0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38bb35f38d74dd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a08bd27b696f496a">
              <w:r>
                <w:rPr>
                  <w:rStyle w:val="Hyperlink"/>
                </w:rPr>
                <w:t xml:space="preserve">Person—regular client indicator, yes/no code N</w:t>
              </w:r>
            </w:hyperlink>
          </w:p>
          <w:p>
            <w:r>
              <w:rPr>
                <w:rStyle w:val="row-content"/>
                <w:b/>
              </w:rPr>
              <w:t xml:space="preserve">Data Source</w:t>
            </w:r>
          </w:p>
          <w:p>
            <w:hyperlink w:history="true" r:id="R3e5a549ecdc145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0b313d396e4d9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1c3389d4ce4ad5">
              <w:r>
                <w:rPr>
                  <w:rStyle w:val="Hyperlink"/>
                </w:rPr>
                <w:t xml:space="preserve">Person—age, total years N[NN]</w:t>
              </w:r>
            </w:hyperlink>
          </w:p>
          <w:p>
            <w:r>
              <w:rPr>
                <w:rStyle w:val="row-content"/>
                <w:b/>
              </w:rPr>
              <w:t xml:space="preserve">Data Source</w:t>
            </w:r>
          </w:p>
          <w:p>
            <w:hyperlink w:history="true" r:id="R4dd3f8ecb76c4f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1c3d1b85934559">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57b73fb7b0944a83">
              <w:r>
                <w:rPr>
                  <w:rStyle w:val="Hyperlink"/>
                </w:rPr>
                <w:t xml:space="preserve">Person—sex, code X</w:t>
              </w:r>
            </w:hyperlink>
          </w:p>
          <w:p>
            <w:r>
              <w:rPr>
                <w:rStyle w:val="row-content"/>
                <w:b/>
              </w:rPr>
              <w:t xml:space="preserve">Data Source</w:t>
            </w:r>
          </w:p>
          <w:p>
            <w:hyperlink w:history="true" r:id="Ra3c2778efae345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5a7583090a4ca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787da544d7644d79">
              <w:r>
                <w:rPr>
                  <w:rStyle w:val="Hyperlink"/>
                </w:rPr>
                <w:t xml:space="preserve">Person—chronic disease management plan type, code N</w:t>
              </w:r>
            </w:hyperlink>
          </w:p>
          <w:p>
            <w:r>
              <w:rPr>
                <w:rStyle w:val="row-content"/>
                <w:b/>
              </w:rPr>
              <w:t xml:space="preserve">Data Source</w:t>
            </w:r>
          </w:p>
          <w:p>
            <w:hyperlink w:history="true" r:id="R15c2fcf618d048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849e99ac2e419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In-person and telehealth MBS-rebated Chronic Disease Management Plans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43cc7418d74169">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8d639c5295409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b886ae37cd6c4439">
              <w:r>
                <w:rPr>
                  <w:rStyle w:val="Hyperlink"/>
                  <w:b/>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Aged Care (2014) </w:t>
            </w:r>
            <w:hyperlink w:history="true" r:id="R7d85aa25c24b4e8b">
              <w:r>
                <w:rPr>
                  <w:rStyle w:val="Hyperlink"/>
                  <w:i/>
                </w:rPr>
                <w:t xml:space="preserve">Chronic Disease Management Patient Information</w:t>
              </w:r>
            </w:hyperlink>
            <w:r>
              <w:rPr>
                <w:rStyle w:val="row-content-rich-text"/>
              </w:rPr>
              <w:t xml:space="preserve">, Department of Health and Aged Care website, accessed 5 September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dce8ee24a84035">
              <w:r>
                <w:rPr>
                  <w:rStyle w:val="Hyperlink"/>
                </w:rPr>
                <w:t xml:space="preserve">Indigenous-specific primary health care: PI07b-Proportion of Indigenous regular clients with a chronic disease who have a Chronic Disease Management Plan prepared, June 2023</w:t>
              </w:r>
            </w:hyperlink>
          </w:p>
          <w:p>
            <w:pPr>
              <w:pStyle w:val="registration-status"/>
              <w:spacing w:before="0" w:after="0"/>
            </w:pPr>
            <w:hyperlink w:history="true" r:id="R937e2d0f55ad46f8">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3310da83d25e466b">
              <w:r>
                <w:rPr>
                  <w:rStyle w:val="Hyperlink"/>
                </w:rPr>
                <w:t xml:space="preserve">First Nations-specific primary health care: PI07b-Proportion of First Nations regular clients with a chronic disease who have a Chronic Disease Management Plan prepared, June 2024</w:t>
              </w:r>
            </w:hyperlink>
          </w:p>
          <w:p>
            <w:pPr>
              <w:pStyle w:val="registration-status"/>
              <w:spacing w:before="0" w:after="0"/>
            </w:pPr>
            <w:hyperlink w:history="true" r:id="R1d7d7bcf1eba451a">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2af2a8291390492e">
              <w:r>
                <w:rPr>
                  <w:rStyle w:val="Hyperlink"/>
                </w:rPr>
                <w:t xml:space="preserve">First Nations-specific primary health care: PI07a-Number of First Nations regular clients with a chronic disease who have a Chronic Disease Management Plan prepared, December 2023</w:t>
              </w:r>
            </w:hyperlink>
          </w:p>
          <w:p>
            <w:pPr>
              <w:pStyle w:val="registration-status"/>
              <w:spacing w:before="0" w:after="0"/>
            </w:pPr>
            <w:hyperlink w:history="true" r:id="Re8095ad94bfc47a6">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57cf98e82c43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787961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fe203b1614c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cf98e82c434626" /><Relationship Type="http://schemas.openxmlformats.org/officeDocument/2006/relationships/header" Target="/word/header1.xml" Id="Rcf2a140bc4614520" /><Relationship Type="http://schemas.openxmlformats.org/officeDocument/2006/relationships/settings" Target="/word/settings.xml" Id="Rdacae2d39da24f4f" /><Relationship Type="http://schemas.openxmlformats.org/officeDocument/2006/relationships/styles" Target="/word/styles.xml" Id="R02618d59ece84f10" /><Relationship Type="http://schemas.openxmlformats.org/officeDocument/2006/relationships/hyperlink" Target="https://meteor.aihw.gov.au/RegistrationAuthority/6" TargetMode="External" Id="Rd2f897668d094d58" /><Relationship Type="http://schemas.openxmlformats.org/officeDocument/2006/relationships/hyperlink" Target="https://meteor.aihw.gov.au/content/788128" TargetMode="External" Id="R225a23e749a54718" /><Relationship Type="http://schemas.openxmlformats.org/officeDocument/2006/relationships/hyperlink" Target="https://meteor.aihw.gov.au/content/787918" TargetMode="External" Id="R206c43f005174de8" /><Relationship Type="http://schemas.openxmlformats.org/officeDocument/2006/relationships/hyperlink" Target="https://meteor.aihw.gov.au/RegistrationAuthority/6" TargetMode="External" Id="Rd2953d799c06416f" /><Relationship Type="http://schemas.openxmlformats.org/officeDocument/2006/relationships/hyperlink" Target="https://meteor.aihw.gov.au/content/270194" TargetMode="External" Id="Ra67c6b2452ae4254" /><Relationship Type="http://schemas.openxmlformats.org/officeDocument/2006/relationships/hyperlink" Target="https://meteor.aihw.gov.au/content/737914" TargetMode="External" Id="R68ce6f049db447f5" /><Relationship Type="http://schemas.openxmlformats.org/officeDocument/2006/relationships/hyperlink" Target="https://meteor.aihw.gov.au/content/787920" TargetMode="External" Id="Rf77742db9faf4b2e" /><Relationship Type="http://schemas.openxmlformats.org/officeDocument/2006/relationships/hyperlink" Target="https://meteor.aihw.gov.au/content/602543" TargetMode="External" Id="Red2f4bf7f9a3411e" /><Relationship Type="http://schemas.openxmlformats.org/officeDocument/2006/relationships/hyperlink" Target="https://meteor.aihw.gov.au/content/737914" TargetMode="External" Id="Rb9917a605f9743a3" /><Relationship Type="http://schemas.openxmlformats.org/officeDocument/2006/relationships/hyperlink" Target="https://meteor.aihw.gov.au/content/787920" TargetMode="External" Id="R16e7f1179b6c496d" /><Relationship Type="http://schemas.openxmlformats.org/officeDocument/2006/relationships/hyperlink" Target="https://meteor.aihw.gov.au/content/777814" TargetMode="External" Id="R5676840c96d14e98" /><Relationship Type="http://schemas.openxmlformats.org/officeDocument/2006/relationships/hyperlink" Target="https://meteor.aihw.gov.au/content/737914" TargetMode="External" Id="R2971ec46a7994eb2" /><Relationship Type="http://schemas.openxmlformats.org/officeDocument/2006/relationships/hyperlink" Target="https://meteor.aihw.gov.au/content/787920" TargetMode="External" Id="R51c53923007c4ab2" /><Relationship Type="http://schemas.openxmlformats.org/officeDocument/2006/relationships/hyperlink" Target="https://meteor.aihw.gov.au/content/782814" TargetMode="External" Id="Rae0352e94e5e4fdf" /><Relationship Type="http://schemas.openxmlformats.org/officeDocument/2006/relationships/hyperlink" Target="https://meteor.aihw.gov.au/content/737914" TargetMode="External" Id="R14f4bdd580784e4f" /><Relationship Type="http://schemas.openxmlformats.org/officeDocument/2006/relationships/hyperlink" Target="https://meteor.aihw.gov.au/content/787920" TargetMode="External" Id="R003da101a54c4ad7" /><Relationship Type="http://schemas.openxmlformats.org/officeDocument/2006/relationships/hyperlink" Target="https://meteor.aihw.gov.au/content/270194" TargetMode="External" Id="Rb15684ff81e343b2" /><Relationship Type="http://schemas.openxmlformats.org/officeDocument/2006/relationships/hyperlink" Target="https://meteor.aihw.gov.au/content/737914" TargetMode="External" Id="Ree0c92f9fc2c4388" /><Relationship Type="http://schemas.openxmlformats.org/officeDocument/2006/relationships/hyperlink" Target="https://meteor.aihw.gov.au/content/787920" TargetMode="External" Id="R4bacfa19d44644a7" /><Relationship Type="http://schemas.openxmlformats.org/officeDocument/2006/relationships/hyperlink" Target="https://meteor.aihw.gov.au/content/602543" TargetMode="External" Id="R1ffad41a73f24b1c" /><Relationship Type="http://schemas.openxmlformats.org/officeDocument/2006/relationships/hyperlink" Target="https://meteor.aihw.gov.au/content/737914" TargetMode="External" Id="R8b20100c9a374d0f" /><Relationship Type="http://schemas.openxmlformats.org/officeDocument/2006/relationships/hyperlink" Target="https://meteor.aihw.gov.au/content/787920" TargetMode="External" Id="R938bb35f38d74ddd" /><Relationship Type="http://schemas.openxmlformats.org/officeDocument/2006/relationships/hyperlink" Target="https://meteor.aihw.gov.au/content/777814" TargetMode="External" Id="Ra08bd27b696f496a" /><Relationship Type="http://schemas.openxmlformats.org/officeDocument/2006/relationships/hyperlink" Target="https://meteor.aihw.gov.au/content/737914" TargetMode="External" Id="R3e5a549ecdc145c8" /><Relationship Type="http://schemas.openxmlformats.org/officeDocument/2006/relationships/hyperlink" Target="https://meteor.aihw.gov.au/content/787920" TargetMode="External" Id="R1c0b313d396e4d9b" /><Relationship Type="http://schemas.openxmlformats.org/officeDocument/2006/relationships/hyperlink" Target="https://meteor.aihw.gov.au/content/303794" TargetMode="External" Id="Re11c3389d4ce4ad5" /><Relationship Type="http://schemas.openxmlformats.org/officeDocument/2006/relationships/hyperlink" Target="https://meteor.aihw.gov.au/content/737914" TargetMode="External" Id="R4dd3f8ecb76c4f3f" /><Relationship Type="http://schemas.openxmlformats.org/officeDocument/2006/relationships/hyperlink" Target="https://meteor.aihw.gov.au/content/787920" TargetMode="External" Id="R3c1c3d1b85934559" /><Relationship Type="http://schemas.openxmlformats.org/officeDocument/2006/relationships/hyperlink" Target="https://meteor.aihw.gov.au/content/741686" TargetMode="External" Id="R57b73fb7b0944a83" /><Relationship Type="http://schemas.openxmlformats.org/officeDocument/2006/relationships/hyperlink" Target="https://meteor.aihw.gov.au/content/737914" TargetMode="External" Id="Ra3c2778efae3454d" /><Relationship Type="http://schemas.openxmlformats.org/officeDocument/2006/relationships/hyperlink" Target="https://meteor.aihw.gov.au/content/787920" TargetMode="External" Id="Rd25a7583090a4caa" /><Relationship Type="http://schemas.openxmlformats.org/officeDocument/2006/relationships/hyperlink" Target="https://meteor.aihw.gov.au/content/782814" TargetMode="External" Id="R787da544d7644d79" /><Relationship Type="http://schemas.openxmlformats.org/officeDocument/2006/relationships/hyperlink" Target="https://meteor.aihw.gov.au/content/737914" TargetMode="External" Id="R15c2fcf618d04879" /><Relationship Type="http://schemas.openxmlformats.org/officeDocument/2006/relationships/hyperlink" Target="https://meteor.aihw.gov.au/content/787920" TargetMode="External" Id="Rf7849e99ac2e4199" /><Relationship Type="http://schemas.openxmlformats.org/officeDocument/2006/relationships/hyperlink" Target="https://meteor.aihw.gov.au/content/410684" TargetMode="External" Id="R0c43cc7418d74169" /><Relationship Type="http://schemas.openxmlformats.org/officeDocument/2006/relationships/hyperlink" Target="https://meteor.aihw.gov.au/content/737914" TargetMode="External" Id="R3d8d639c52954097" /><Relationship Type="http://schemas.openxmlformats.org/officeDocument/2006/relationships/hyperlink" Target="https://meteor.aihw.gov.au/content/787038" TargetMode="External" Id="Rb886ae37cd6c4439" /><Relationship Type="http://schemas.openxmlformats.org/officeDocument/2006/relationships/hyperlink" Target="https://www1.health.gov.au/internet/main/publishing.nsf/Content/mbsprimarycare-chronicdisease-pdf-infosheet" TargetMode="External" Id="R7d85aa25c24b4e8b" /><Relationship Type="http://schemas.openxmlformats.org/officeDocument/2006/relationships/hyperlink" Target="https://meteor.aihw.gov.au/content/782659" TargetMode="External" Id="Rf8dce8ee24a84035" /><Relationship Type="http://schemas.openxmlformats.org/officeDocument/2006/relationships/hyperlink" Target="https://meteor.aihw.gov.au/RegistrationAuthority/6" TargetMode="External" Id="R937e2d0f55ad46f8" /><Relationship Type="http://schemas.openxmlformats.org/officeDocument/2006/relationships/hyperlink" Target="https://meteor.aihw.gov.au/content/789185" TargetMode="External" Id="R3310da83d25e466b" /><Relationship Type="http://schemas.openxmlformats.org/officeDocument/2006/relationships/hyperlink" Target="https://meteor.aihw.gov.au/RegistrationAuthority/6" TargetMode="External" Id="R1d7d7bcf1eba451a" /><Relationship Type="http://schemas.openxmlformats.org/officeDocument/2006/relationships/hyperlink" Target="https://meteor.aihw.gov.au/content/787959" TargetMode="External" Id="R2af2a8291390492e" /><Relationship Type="http://schemas.openxmlformats.org/officeDocument/2006/relationships/hyperlink" Target="https://meteor.aihw.gov.au/RegistrationAuthority/6" TargetMode="External" Id="Re8095ad94bfc47a6" /></Relationships>
</file>

<file path=word/_rels/header1.xml.rels>&#65279;<?xml version="1.0" encoding="utf-8"?><Relationships xmlns="http://schemas.openxmlformats.org/package/2006/relationships"><Relationship Type="http://schemas.openxmlformats.org/officeDocument/2006/relationships/image" Target="/media/image.png" Id="Rd94fe203b1614ce7" /></Relationships>
</file>