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d5254db732449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2.1.5–Survival of people diagnosed with cancer,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2.1.5–Survival of people diagnosed with cancer,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2.1.5–Survival of people diagnosed with cancer,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64a98879644b3">
              <w:r>
                <w:rPr>
                  <w:rStyle w:val="Hyperlink"/>
                  <w:color w:val="244061"/>
                </w:rPr>
                <w:t xml:space="preserve">Health</w:t>
              </w:r>
            </w:hyperlink>
            <w:r>
              <w:rPr>
                <w:rStyle w:val="row-content"/>
                <w:color w:val="244061"/>
              </w:rPr>
              <w:t xml:space="preserve">, Qualified 31/05/2023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63b3aec580400d">
              <w:r>
                <w:rPr>
                  <w:rStyle w:val="Hyperlink"/>
                </w:rPr>
                <w:t xml:space="preserve">Australian Health Performance Framework, 2021</w:t>
              </w:r>
            </w:hyperlink>
          </w:p>
          <w:p>
            <w:pPr>
              <w:pStyle w:val="registration-status"/>
              <w:spacing w:before="0" w:after="0"/>
            </w:pPr>
            <w:hyperlink w:history="true" r:id="R95a7f41a259c483b">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Patient—diagnosis date of cancer</w:t>
            </w:r>
          </w:p>
          <w:p>
            <w:r>
              <w:rPr>
                <w:rStyle w:val="row-content"/>
                <w:b/>
              </w:rPr>
              <w:t xml:space="preserve">Data Source</w:t>
            </w:r>
          </w:p>
          <w:p>
            <w:hyperlink w:history="true" r:id="R941f3fac33bc415f">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63095d032b824f64">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fcce640b22364e42">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486fdebd4f24a8a">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df1dcbb369049c8">
              <w:r>
                <w:rPr>
                  <w:rStyle w:val="Hyperlink"/>
                </w:rPr>
                <w:t xml:space="preserve">ABS Life Tables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2014–2018—Nationally,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of the skin, female breast cancer, cervical cancer and all cancers combined.</w:t>
            </w:r>
          </w:p>
          <w:p>
            <w:pPr/>
            <w:r>
              <w:rPr>
                <w:rStyle w:val="row-content-rich-text"/>
              </w:rPr>
              <w:t xml:space="preserve">The definitions of the cancer types are as follows: bowel cancer (ICD-10 (2016 version) codes C18–C20), lung cancer (C33–C34), melanoma of the skin (C43), female breast cancer (C50), cervical cancer (C53) and all cancers combined (C00–C97, D45–D46, D47.1, D47.3–D47.5, except basal and squamous cell carcinomas of the skin (part of C44)).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cancer—morphology of cancer, code (ICD-O-3)</w:t>
            </w:r>
          </w:p>
          <w:p>
            <w:r>
              <w:rPr>
                <w:rStyle w:val="row-content"/>
                <w:b/>
              </w:rPr>
              <w:t xml:space="preserve">Data Source</w:t>
            </w:r>
          </w:p>
          <w:p>
            <w:hyperlink w:history="true" r:id="R5f937efe24bf423c">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Person with cancer—primary site of cancer, topography code (ICD-O-3)</w:t>
            </w:r>
          </w:p>
          <w:p>
            <w:r>
              <w:rPr>
                <w:rStyle w:val="row-content"/>
                <w:b/>
              </w:rPr>
              <w:t xml:space="preserve">Data Source</w:t>
            </w:r>
          </w:p>
          <w:p>
            <w:hyperlink w:history="true" r:id="R889bae6312334e65">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dcee54b099d94899">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 2014–2018.</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5483a9d791498f">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a80866e7214623">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943dba1592140ab">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29/01/2010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0eec1620d943b6">
              <w:r>
                <w:rPr>
                  <w:rStyle w:val="Hyperlink"/>
                </w:rPr>
                <w:t xml:space="preserve">Australian Health Performance Framework: PI 2.1.5–Survival of people diagnosed with cancer, 2020</w:t>
              </w:r>
            </w:hyperlink>
          </w:p>
          <w:p>
            <w:pPr>
              <w:pStyle w:val="registration-status"/>
              <w:spacing w:before="0" w:after="0"/>
            </w:pPr>
            <w:hyperlink w:history="true" r:id="R25e46c4d6459460d">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9c6f371243bf477f">
              <w:r>
                <w:rPr>
                  <w:rStyle w:val="Hyperlink"/>
                </w:rPr>
                <w:t xml:space="preserve">Australian Health Performance Framework: PI 3.1.2–Incidence of selected cancers, 2020</w:t>
              </w:r>
            </w:hyperlink>
          </w:p>
          <w:p>
            <w:pPr>
              <w:pStyle w:val="registration-status"/>
              <w:spacing w:before="0" w:after="0"/>
            </w:pPr>
            <w:hyperlink w:history="true" r:id="R0abd259ecd174b9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c51459e30c64e06">
              <w:r>
                <w:rPr>
                  <w:rStyle w:val="Hyperlink"/>
                </w:rPr>
                <w:t xml:space="preserve">National Healthcare Agreement: PI 02–Incidence of selected cancers, 2020</w:t>
              </w:r>
            </w:hyperlink>
          </w:p>
          <w:p>
            <w:pPr>
              <w:pStyle w:val="registration-status"/>
              <w:spacing w:before="0" w:after="0"/>
            </w:pPr>
            <w:hyperlink w:history="true" r:id="R81d80bf4f61141e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32805d3f52c44e9">
              <w:r>
                <w:rPr>
                  <w:rStyle w:val="Hyperlink"/>
                </w:rPr>
                <w:t xml:space="preserve">National Healthcare Agreement: PI 02–Incidence of selected cancers, 2022</w:t>
              </w:r>
            </w:hyperlink>
          </w:p>
          <w:p>
            <w:pPr>
              <w:pStyle w:val="registration-status"/>
              <w:spacing w:before="0" w:after="0"/>
            </w:pPr>
            <w:hyperlink w:history="true" r:id="R2d8917ab0fb6449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5bc9b99be0e4310">
              <w:r>
                <w:rPr>
                  <w:rStyle w:val="Hyperlink"/>
                </w:rPr>
                <w:t xml:space="preserve">National Healthcare Agreement: PI 24–Survival of people diagnosed with notifiable cancers, 2020</w:t>
              </w:r>
            </w:hyperlink>
          </w:p>
          <w:p>
            <w:pPr>
              <w:pStyle w:val="registration-status"/>
              <w:spacing w:before="0" w:after="0"/>
            </w:pPr>
            <w:hyperlink w:history="true" r:id="R38566796ad284ee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53fcbb1dd9542a5">
              <w:r>
                <w:rPr>
                  <w:rStyle w:val="Hyperlink"/>
                </w:rPr>
                <w:t xml:space="preserve">National Healthcare Agreement: PI 24–Survival of people diagnosed with notifiable cancers, 2022</w:t>
              </w:r>
            </w:hyperlink>
          </w:p>
          <w:p>
            <w:pPr>
              <w:pStyle w:val="registration-status"/>
              <w:spacing w:before="0" w:after="0"/>
            </w:pPr>
            <w:hyperlink w:history="true" r:id="R480bad1844cd44e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960232eeeee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778013</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81850126aa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0232eeeee47ea" /><Relationship Type="http://schemas.openxmlformats.org/officeDocument/2006/relationships/header" Target="/word/header1.xml" Id="Rd00834d8a0b14ae6" /><Relationship Type="http://schemas.openxmlformats.org/officeDocument/2006/relationships/settings" Target="/word/settings.xml" Id="Ra07c302ec2a04970" /><Relationship Type="http://schemas.openxmlformats.org/officeDocument/2006/relationships/styles" Target="/word/styles.xml" Id="Rc3d4cff369f64fb1" /><Relationship Type="http://schemas.openxmlformats.org/officeDocument/2006/relationships/numbering" Target="/word/numbering.xml" Id="Rb2ee7b1490c5454f" /><Relationship Type="http://schemas.openxmlformats.org/officeDocument/2006/relationships/hyperlink" Target="https://meteor.aihw.gov.au/RegistrationAuthority/12" TargetMode="External" Id="R6c464a98879644b3" /><Relationship Type="http://schemas.openxmlformats.org/officeDocument/2006/relationships/hyperlink" Target="https://meteor.aihw.gov.au/content/764926" TargetMode="External" Id="R9163b3aec580400d" /><Relationship Type="http://schemas.openxmlformats.org/officeDocument/2006/relationships/hyperlink" Target="https://meteor.aihw.gov.au/RegistrationAuthority/12" TargetMode="External" Id="R95a7f41a259c483b" /><Relationship Type="http://schemas.openxmlformats.org/officeDocument/2006/relationships/hyperlink" Target="https://meteor.aihw.gov.au/content/393621" TargetMode="External" Id="R941f3fac33bc415f" /><Relationship Type="http://schemas.openxmlformats.org/officeDocument/2006/relationships/hyperlink" Target="https://meteor.aihw.gov.au/content/393621" TargetMode="External" Id="R63095d032b824f64" /><Relationship Type="http://schemas.openxmlformats.org/officeDocument/2006/relationships/hyperlink" Target="https://meteor.aihw.gov.au/content/393621" TargetMode="External" Id="Rfcce640b22364e42" /><Relationship Type="http://schemas.openxmlformats.org/officeDocument/2006/relationships/hyperlink" Target="https://meteor.aihw.gov.au/content/393621" TargetMode="External" Id="R9486fdebd4f24a8a" /><Relationship Type="http://schemas.openxmlformats.org/officeDocument/2006/relationships/hyperlink" Target="https://meteor.aihw.gov.au/content/402041" TargetMode="External" Id="Rfdf1dcbb369049c8" /><Relationship Type="http://schemas.openxmlformats.org/officeDocument/2006/relationships/hyperlink" Target="https://meteor.aihw.gov.au/content/393621" TargetMode="External" Id="R5f937efe24bf423c" /><Relationship Type="http://schemas.openxmlformats.org/officeDocument/2006/relationships/hyperlink" Target="https://meteor.aihw.gov.au/content/393621" TargetMode="External" Id="R889bae6312334e65" /><Relationship Type="http://schemas.openxmlformats.org/officeDocument/2006/relationships/hyperlink" Target="https://meteor.aihw.gov.au/content/393621" TargetMode="External" Id="Rdcee54b099d94899" /><Relationship Type="http://schemas.openxmlformats.org/officeDocument/2006/relationships/hyperlink" Target="https://meteor.aihw.gov.au/content/721641" TargetMode="External" Id="R105483a9d791498f" /><Relationship Type="http://schemas.openxmlformats.org/officeDocument/2006/relationships/hyperlink" Target="https://meteor.aihw.gov.au/content/402041" TargetMode="External" Id="R2ca80866e7214623" /><Relationship Type="http://schemas.openxmlformats.org/officeDocument/2006/relationships/hyperlink" Target="https://meteor.aihw.gov.au/content/393621" TargetMode="External" Id="R6943dba1592140ab" /><Relationship Type="http://schemas.openxmlformats.org/officeDocument/2006/relationships/hyperlink" Target="https://meteor.aihw.gov.au/content/728335" TargetMode="External" Id="R5d0eec1620d943b6" /><Relationship Type="http://schemas.openxmlformats.org/officeDocument/2006/relationships/hyperlink" Target="https://meteor.aihw.gov.au/RegistrationAuthority/12" TargetMode="External" Id="R25e46c4d6459460d" /><Relationship Type="http://schemas.openxmlformats.org/officeDocument/2006/relationships/hyperlink" Target="https://meteor.aihw.gov.au/content/728385" TargetMode="External" Id="R9c6f371243bf477f" /><Relationship Type="http://schemas.openxmlformats.org/officeDocument/2006/relationships/hyperlink" Target="https://meteor.aihw.gov.au/RegistrationAuthority/12" TargetMode="External" Id="R0abd259ecd174b91" /><Relationship Type="http://schemas.openxmlformats.org/officeDocument/2006/relationships/hyperlink" Target="https://meteor.aihw.gov.au/content/716269" TargetMode="External" Id="Rac51459e30c64e06" /><Relationship Type="http://schemas.openxmlformats.org/officeDocument/2006/relationships/hyperlink" Target="https://meteor.aihw.gov.au/RegistrationAuthority/12" TargetMode="External" Id="R81d80bf4f61141ef" /><Relationship Type="http://schemas.openxmlformats.org/officeDocument/2006/relationships/hyperlink" Target="https://meteor.aihw.gov.au/content/740892" TargetMode="External" Id="R632805d3f52c44e9" /><Relationship Type="http://schemas.openxmlformats.org/officeDocument/2006/relationships/hyperlink" Target="https://meteor.aihw.gov.au/RegistrationAuthority/12" TargetMode="External" Id="R2d8917ab0fb6449e" /><Relationship Type="http://schemas.openxmlformats.org/officeDocument/2006/relationships/hyperlink" Target="https://meteor.aihw.gov.au/content/716829" TargetMode="External" Id="R15bc9b99be0e4310" /><Relationship Type="http://schemas.openxmlformats.org/officeDocument/2006/relationships/hyperlink" Target="https://meteor.aihw.gov.au/RegistrationAuthority/12" TargetMode="External" Id="R38566796ad284ee1" /><Relationship Type="http://schemas.openxmlformats.org/officeDocument/2006/relationships/hyperlink" Target="https://meteor.aihw.gov.au/content/740830" TargetMode="External" Id="R253fcbb1dd9542a5" /><Relationship Type="http://schemas.openxmlformats.org/officeDocument/2006/relationships/hyperlink" Target="https://meteor.aihw.gov.au/RegistrationAuthority/12" TargetMode="External" Id="R480bad1844cd44e7" /></Relationships>
</file>

<file path=word/_rels/header1.xml.rels>&#65279;<?xml version="1.0" encoding="utf-8"?><Relationships xmlns="http://schemas.openxmlformats.org/package/2006/relationships"><Relationship Type="http://schemas.openxmlformats.org/officeDocument/2006/relationships/image" Target="/media/image.png" Id="R5d81850126aa4714" /></Relationships>
</file>