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299a65375b4c6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616dfb8794a43">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7a919a424e34764">
              <w:r>
                <w:rPr>
                  <w:rStyle w:val="Hyperlink"/>
                  <w:b/>
                </w:rPr>
                <w:t xml:space="preserve">emergency departments</w:t>
              </w:r>
            </w:hyperlink>
            <w:r>
              <w:rPr>
                <w:rStyle w:val="row-content-rich-text"/>
              </w:rPr>
              <w:t xml:space="preserve">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w:t>
            </w:r>
            <w:r>
              <w:rPr>
                <w:rStyle w:val="row-content-rich-text"/>
              </w:rPr>
              <w:t xml:space="preserve"> </w:t>
            </w:r>
            <w:r>
              <w:rPr>
                <w:rStyle w:val="row-content-rich-text"/>
              </w:rPr>
              <w:t xml:space="preserve">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f3c040774eb4b2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spacing w:after="160"/>
            </w:pPr>
            <w:r>
              <w:rPr>
                <w:rStyle w:val="row-content-rich-text"/>
              </w:rPr>
              <w:t xml:space="preserve">f) Not a temporary ED overflow area nor used to keep patients solely awaiting an inpatient bed nor awaiting treatment in the ED.</w:t>
            </w:r>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NAPEDC NMDS and IHI NBEDS work together to enable the reporting of IHI data for emergency department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(AIHW)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and financial year. Extraction of data for each three months or year should be based on the date of the end of the emergency department stay. For example, a presentation that commences at 11pm on 31 December and ends at 2am 1 January is not in scope for reporting in the second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rPr>
              <w:t xml:space="preserve">The IHI NBEDS works with the NAPEDC NMDS to enable the reporting of the IHI for emergency department patients.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47359ccf880484a">
              <w:r>
                <w:rPr>
                  <w:rStyle w:val="Hyperlink"/>
                  <w:b/>
                </w:rPr>
                <w:t xml:space="preserve">Admission</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cc79160daff43b6">
              <w:r>
                <w:rPr>
                  <w:rStyle w:val="Hyperlink"/>
                  <w:b/>
                </w:rPr>
                <w:t xml:space="preserve">Emergency department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971ad61a141c43ac">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f392483db6f4fcd">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f3e40524cd1e4237">
              <w:r>
                <w:rPr>
                  <w:rStyle w:val="Hyperlink"/>
                  <w:b/>
                </w:rPr>
                <w:t xml:space="preserve">Sex</w:t>
              </w:r>
            </w:hyperlink>
          </w:p>
          <w:p>
            <w:hyperlink w:tooltip="The process by which a patient is briefly assessed to determine the urgency of their problem and priority for emergency care." w:history="true" r:id="Rd907323679764de4">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32711a2bc24d5b">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6d1d4710f34240">
              <w:r>
                <w:rPr>
                  <w:rStyle w:val="Hyperlink"/>
                </w:rPr>
                <w:t xml:space="preserve">Non-admitted patient emergency department care NMDS 2023–24</w:t>
              </w:r>
            </w:hyperlink>
          </w:p>
          <w:p>
            <w:pPr>
              <w:spacing w:before="0" w:after="0"/>
            </w:pPr>
            <w:r>
              <w:rPr>
                <w:rStyle w:val="row-content"/>
                <w:color w:val="244061"/>
              </w:rPr>
              <w:t xml:space="preserve">       </w:t>
            </w:r>
            <w:hyperlink w:history="true" r:id="R3122b472b5f9474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38061cd7b744bad">
              <w:r>
                <w:rPr>
                  <w:rStyle w:val="Hyperlink"/>
                </w:rPr>
                <w:t xml:space="preserve">Emergency service care aggregate NBEDS 2024–25</w:t>
              </w:r>
            </w:hyperlink>
          </w:p>
          <w:p>
            <w:pPr>
              <w:spacing w:before="0" w:after="0"/>
            </w:pPr>
            <w:r>
              <w:rPr>
                <w:rStyle w:val="row-content"/>
                <w:color w:val="244061"/>
              </w:rPr>
              <w:t xml:space="preserve">       </w:t>
            </w:r>
            <w:hyperlink w:history="true" r:id="R1b29daf71dbc4e2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fb23332b514c4d1e">
              <w:r>
                <w:rPr>
                  <w:rStyle w:val="Hyperlink"/>
                </w:rPr>
                <w:t xml:space="preserve">Emergency service care NBEDS 2024–25</w:t>
              </w:r>
            </w:hyperlink>
          </w:p>
          <w:p>
            <w:pPr>
              <w:spacing w:before="0" w:after="0"/>
            </w:pPr>
            <w:r>
              <w:rPr>
                <w:rStyle w:val="row-content"/>
                <w:color w:val="244061"/>
              </w:rPr>
              <w:t xml:space="preserve">       </w:t>
            </w:r>
            <w:hyperlink w:history="true" r:id="R32ba0952f71d46a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38a82d39c29249ac">
              <w:r>
                <w:rPr>
                  <w:rStyle w:val="Hyperlink"/>
                </w:rPr>
                <w:t xml:space="preserve">Individual Healthcare Identifier NBEDS 2024-25</w:t>
              </w:r>
            </w:hyperlink>
          </w:p>
          <w:p>
            <w:pPr>
              <w:spacing w:before="0" w:after="0"/>
            </w:pPr>
            <w:r>
              <w:rPr>
                <w:rStyle w:val="row-content"/>
                <w:color w:val="244061"/>
              </w:rPr>
              <w:t xml:space="preserve">       </w:t>
            </w:r>
            <w:hyperlink w:history="true" r:id="R678a36bde9674eec">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f8245421f06e4f87">
              <w:r>
                <w:rPr>
                  <w:rStyle w:val="Hyperlink"/>
                </w:rPr>
                <w:t xml:space="preserve">Statistical Area Level 1 of usual residence NBEDS 2024–25</w:t>
              </w:r>
            </w:hyperlink>
          </w:p>
          <w:p>
            <w:pPr>
              <w:spacing w:before="0" w:after="0"/>
            </w:pPr>
            <w:r>
              <w:rPr>
                <w:rStyle w:val="row-content"/>
                <w:color w:val="244061"/>
              </w:rPr>
              <w:t xml:space="preserve">       </w:t>
            </w:r>
            <w:hyperlink w:history="true" r:id="R238b898329724fca">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4a883217f417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5a21ef9dd4d6e">
                    <w:r>
                      <w:rPr>
                        <w:rStyle w:val="Hyperlink"/>
                      </w:rPr>
                      <w:t xml:space="preserve">Emergency department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d4781c9074cb5">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7e4fe49694d1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ba52cce4a4cb2">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9f386ded1494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a21b42230439d">
                    <w:r>
                      <w:rPr>
                        <w:rStyle w:val="Hyperlink"/>
                      </w:rPr>
                      <w:t xml:space="preserve">Emergency department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91bbcd630e874158">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528abca5f44d6">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8ecf349fe4396">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9b49649594f49">
                    <w:r>
                      <w:rPr>
                        <w:rStyle w:val="Hyperlink"/>
                      </w:rPr>
                      <w:t xml:space="preserve">Emergency department stay—waiting time, total minutes NNNNN</w:t>
                    </w:r>
                  </w:hyperlink>
                </w:p>
                <w:p>
                  <w:r>
                    <w:rPr>
                      <w:b/>
                      <w:i/>
                      <w:color w:val="333333"/>
                    </w:rPr>
                    <w:t xml:space="preserve">Conditional obligation:</w:t>
                  </w:r>
                </w:p>
                <w:p>
                  <w:r>
                    <w:t xml:space="preserve">This data item is only required to be reported if the value for </w:t>
                  </w:r>
                  <w:hyperlink w:history="true" r:id="R36a7899d9dfb4a5e">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51bc35867404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1517c853b4f11">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888810c844101">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f281c1f955a44568">
                    <w:r>
                      <w:rPr>
                        <w:rStyle w:val="Hyperlink"/>
                      </w:rPr>
                      <w:t xml:space="preserve">Non-admitted patient emergency department service episode—episode end status, code N</w:t>
                    </w:r>
                  </w:hyperlink>
                  <w:r>
                    <w:t xml:space="preserve"> is recorded as:</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0f3bb5eca43bf">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339647b996544431">
                    <w:r>
                      <w:rPr>
                        <w:rStyle w:val="Hyperlink"/>
                      </w:rPr>
                      <w:t xml:space="preserve">Non-admitted patient emergency department service episode—episode end status, code N</w:t>
                    </w:r>
                  </w:hyperlink>
                  <w:r>
                    <w:t xml:space="preserve"> is recorded as:</w:t>
                  </w:r>
                </w:p>
                <w:p>
                  <w:pPr>
                    <w:pStyle w:val="ListParagraph"/>
                    <w:numPr>
                      <w:ilvl w:val="0"/>
                      <w:numId w:val="8"/>
                    </w:numPr>
                  </w:pPr>
                  <w:r>
                    <w:t xml:space="preserve">Code 1 - Admitted to this hospital (either short stay unit, hospital-in-the-home or non-emergency department hospital ward);</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w:t>
                  </w:r>
                </w:p>
                <w:p>
                  <w:pPr>
                    <w:pStyle w:val="ListParagraph"/>
                    <w:numPr>
                      <w:ilvl w:val="0"/>
                      <w:numId w:val="8"/>
                    </w:numPr>
                  </w:pPr>
                  <w:r>
                    <w:t xml:space="preserve">Code 5 - Left at own risk after being attended by a health care professional but before the non-admitted patient emergency department service episode was completed;</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9faf306bc469f">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dd2a62c2942c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1ee7625714e8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fd127957b44f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912b65fa1416e">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 </w:t>
                  </w:r>
                  <w:hyperlink w:history="true" r:id="R167c1195532746d0">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7a1e5c8244ea7">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 </w:t>
                  </w:r>
                  <w:hyperlink w:history="true" r:id="R8dc415d474e7478d">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506e982ec47a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 </w:t>
                  </w:r>
                  <w:hyperlink w:history="true" r:id="R0d7f284f02ea4598">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16043a1af45a5">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01023732f41e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b18db36f54d1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6ff621d594b28">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44090e3de01f4b94">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f6438967140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6dcb359e24cb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13c8e1c4c4a54">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0426a51a572f426f">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NAPEDC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def8759604fc7">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e185ae1afa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775643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7c2550b74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185ae1afa44a3" /><Relationship Type="http://schemas.openxmlformats.org/officeDocument/2006/relationships/header" Target="/word/header1.xml" Id="R1f9670a52eb24027" /><Relationship Type="http://schemas.openxmlformats.org/officeDocument/2006/relationships/settings" Target="/word/settings.xml" Id="Rd23529b262b74fb3" /><Relationship Type="http://schemas.openxmlformats.org/officeDocument/2006/relationships/styles" Target="/word/styles.xml" Id="Rcacbc7c8e7244e2d" /><Relationship Type="http://schemas.openxmlformats.org/officeDocument/2006/relationships/hyperlink" Target="https://meteor.aihw.gov.au/RegistrationAuthority/12" TargetMode="External" Id="R93f616dfb8794a43" /><Relationship Type="http://schemas.openxmlformats.org/officeDocument/2006/relationships/hyperlink" Target="https://meteor.aihw.gov.au/content/745042" TargetMode="External" Id="R57a919a424e34764" /><Relationship Type="http://schemas.openxmlformats.org/officeDocument/2006/relationships/numbering" Target="/word/numbering.xml" Id="Rf6ccc4ff5fca4572" /><Relationship Type="http://schemas.openxmlformats.org/officeDocument/2006/relationships/hyperlink" Target="https://meteor.aihw.gov.au/content/472757" TargetMode="External" Id="R3f3c040774eb4b23" /><Relationship Type="http://schemas.openxmlformats.org/officeDocument/2006/relationships/hyperlink" Target="https://meteor.aihw.gov.au/content/327206" TargetMode="External" Id="R347359ccf880484a" /><Relationship Type="http://schemas.openxmlformats.org/officeDocument/2006/relationships/hyperlink" Target="https://meteor.aihw.gov.au/content/745042" TargetMode="External" Id="Rccc79160daff43b6" /><Relationship Type="http://schemas.openxmlformats.org/officeDocument/2006/relationships/hyperlink" Target="https://meteor.aihw.gov.au/content/750032" TargetMode="External" Id="R971ad61a141c43ac" /><Relationship Type="http://schemas.openxmlformats.org/officeDocument/2006/relationships/hyperlink" Target="https://meteor.aihw.gov.au/content/327182" TargetMode="External" Id="R5f392483db6f4fcd" /><Relationship Type="http://schemas.openxmlformats.org/officeDocument/2006/relationships/hyperlink" Target="https://meteor.aihw.gov.au/content/750030" TargetMode="External" Id="Rf3e40524cd1e4237" /><Relationship Type="http://schemas.openxmlformats.org/officeDocument/2006/relationships/hyperlink" Target="https://meteor.aihw.gov.au/content/745263" TargetMode="External" Id="Rd907323679764de4" /><Relationship Type="http://schemas.openxmlformats.org/officeDocument/2006/relationships/hyperlink" Target="https://meteor.aihw.gov.au/content/764281" TargetMode="External" Id="R9a32711a2bc24d5b" /><Relationship Type="http://schemas.openxmlformats.org/officeDocument/2006/relationships/hyperlink" Target="https://meteor.aihw.gov.au/content/759846" TargetMode="External" Id="R866d1d4710f34240" /><Relationship Type="http://schemas.openxmlformats.org/officeDocument/2006/relationships/hyperlink" Target="https://meteor.aihw.gov.au/RegistrationAuthority/12" TargetMode="External" Id="R3122b472b5f9474e" /><Relationship Type="http://schemas.openxmlformats.org/officeDocument/2006/relationships/hyperlink" Target="https://meteor.aihw.gov.au/content/775641" TargetMode="External" Id="R438061cd7b744bad" /><Relationship Type="http://schemas.openxmlformats.org/officeDocument/2006/relationships/hyperlink" Target="https://meteor.aihw.gov.au/RegistrationAuthority/12" TargetMode="External" Id="R1b29daf71dbc4e25" /><Relationship Type="http://schemas.openxmlformats.org/officeDocument/2006/relationships/hyperlink" Target="https://meteor.aihw.gov.au/content/775634" TargetMode="External" Id="Rfb23332b514c4d1e" /><Relationship Type="http://schemas.openxmlformats.org/officeDocument/2006/relationships/hyperlink" Target="https://meteor.aihw.gov.au/RegistrationAuthority/12" TargetMode="External" Id="R32ba0952f71d46a5" /><Relationship Type="http://schemas.openxmlformats.org/officeDocument/2006/relationships/hyperlink" Target="https://meteor.aihw.gov.au/content/775786" TargetMode="External" Id="R38a82d39c29249ac" /><Relationship Type="http://schemas.openxmlformats.org/officeDocument/2006/relationships/hyperlink" Target="https://meteor.aihw.gov.au/RegistrationAuthority/12" TargetMode="External" Id="R678a36bde9674eec" /><Relationship Type="http://schemas.openxmlformats.org/officeDocument/2006/relationships/hyperlink" Target="https://meteor.aihw.gov.au/content/775773" TargetMode="External" Id="Rf8245421f06e4f87" /><Relationship Type="http://schemas.openxmlformats.org/officeDocument/2006/relationships/hyperlink" Target="https://meteor.aihw.gov.au/RegistrationAuthority/12" TargetMode="External" Id="R238b898329724fca" /><Relationship Type="http://schemas.openxmlformats.org/officeDocument/2006/relationships/hyperlink" Target="https://meteor.aihw.gov.au/content/611398" TargetMode="External" Id="R0944a883217f4173" /><Relationship Type="http://schemas.openxmlformats.org/officeDocument/2006/relationships/hyperlink" Target="https://meteor.aihw.gov.au/content/765003" TargetMode="External" Id="R92b5a21ef9dd4d6e" /><Relationship Type="http://schemas.openxmlformats.org/officeDocument/2006/relationships/hyperlink" Target="https://meteor.aihw.gov.au/content/746078" TargetMode="External" Id="R806d4781c9074cb5" /><Relationship Type="http://schemas.openxmlformats.org/officeDocument/2006/relationships/hyperlink" Target="https://meteor.aihw.gov.au/content/746084" TargetMode="External" Id="Re9f7e4fe49694d1d" /><Relationship Type="http://schemas.openxmlformats.org/officeDocument/2006/relationships/hyperlink" Target="https://meteor.aihw.gov.au/content/746093" TargetMode="External" Id="R15aba52cce4a4cb2" /><Relationship Type="http://schemas.openxmlformats.org/officeDocument/2006/relationships/hyperlink" Target="https://meteor.aihw.gov.au/content/746098" TargetMode="External" Id="R1f09f386ded1494a" /><Relationship Type="http://schemas.openxmlformats.org/officeDocument/2006/relationships/hyperlink" Target="https://meteor.aihw.gov.au/content/764919" TargetMode="External" Id="Ref2a21b42230439d" /><Relationship Type="http://schemas.openxmlformats.org/officeDocument/2006/relationships/hyperlink" Target="https://meteor.aihw.gov.au/content/746709" TargetMode="External" Id="R91bbcd630e874158" /><Relationship Type="http://schemas.openxmlformats.org/officeDocument/2006/relationships/hyperlink" Target="https://meteor.aihw.gov.au/content/746114" TargetMode="External" Id="R32d528abca5f44d6" /><Relationship Type="http://schemas.openxmlformats.org/officeDocument/2006/relationships/hyperlink" Target="https://meteor.aihw.gov.au/content/746599" TargetMode="External" Id="Rb6a8ecf349fe4396" /><Relationship Type="http://schemas.openxmlformats.org/officeDocument/2006/relationships/hyperlink" Target="https://meteor.aihw.gov.au/content/746119" TargetMode="External" Id="Rb4a9b49649594f49" /><Relationship Type="http://schemas.openxmlformats.org/officeDocument/2006/relationships/hyperlink" Target="https://meteor.aihw.gov.au/content/746709" TargetMode="External" Id="R36a7899d9dfb4a5e" /><Relationship Type="http://schemas.openxmlformats.org/officeDocument/2006/relationships/hyperlink" Target="https://meteor.aihw.gov.au/content/780491" TargetMode="External" Id="R29951bc358674040" /><Relationship Type="http://schemas.openxmlformats.org/officeDocument/2006/relationships/hyperlink" Target="https://meteor.aihw.gov.au/content/269973" TargetMode="External" Id="Rb3d1517c853b4f11" /><Relationship Type="http://schemas.openxmlformats.org/officeDocument/2006/relationships/hyperlink" Target="https://meteor.aihw.gov.au/content/746613" TargetMode="External" Id="R7ac888810c844101" /><Relationship Type="http://schemas.openxmlformats.org/officeDocument/2006/relationships/hyperlink" Target="https://meteor.aihw.gov.au/content/746709" TargetMode="External" Id="Rf281c1f955a44568" /><Relationship Type="http://schemas.openxmlformats.org/officeDocument/2006/relationships/hyperlink" Target="https://meteor.aihw.gov.au/content/746621" TargetMode="External" Id="Rba10f3bb5eca43bf" /><Relationship Type="http://schemas.openxmlformats.org/officeDocument/2006/relationships/hyperlink" Target="https://meteor.aihw.gov.au/content/746709" TargetMode="External" Id="R339647b996544431" /><Relationship Type="http://schemas.openxmlformats.org/officeDocument/2006/relationships/hyperlink" Target="https://meteor.aihw.gov.au/content/746704" TargetMode="External" Id="R78a9faf306bc469f" /><Relationship Type="http://schemas.openxmlformats.org/officeDocument/2006/relationships/hyperlink" Target="https://meteor.aihw.gov.au/content/746709" TargetMode="External" Id="R04cdd2a62c2942c3" /><Relationship Type="http://schemas.openxmlformats.org/officeDocument/2006/relationships/hyperlink" Target="https://meteor.aihw.gov.au/content/746717" TargetMode="External" Id="R2be1ee7625714e83" /><Relationship Type="http://schemas.openxmlformats.org/officeDocument/2006/relationships/hyperlink" Target="https://meteor.aihw.gov.au/content/746650" TargetMode="External" Id="R30efd127957b44f7" /><Relationship Type="http://schemas.openxmlformats.org/officeDocument/2006/relationships/hyperlink" Target="https://meteor.aihw.gov.au/content/746627" TargetMode="External" Id="R0c5912b65fa1416e" /><Relationship Type="http://schemas.openxmlformats.org/officeDocument/2006/relationships/hyperlink" Target="https://meteor.aihw.gov.au/content/746599" TargetMode="External" Id="R167c1195532746d0" /><Relationship Type="http://schemas.openxmlformats.org/officeDocument/2006/relationships/hyperlink" Target="https://meteor.aihw.gov.au/content/746632" TargetMode="External" Id="R8cd7a1e5c8244ea7" /><Relationship Type="http://schemas.openxmlformats.org/officeDocument/2006/relationships/hyperlink" Target="https://meteor.aihw.gov.au/content/746599" TargetMode="External" Id="R8dc415d474e7478d" /><Relationship Type="http://schemas.openxmlformats.org/officeDocument/2006/relationships/hyperlink" Target="https://meteor.aihw.gov.au/content/746636" TargetMode="External" Id="R6a7506e982ec47a1" /><Relationship Type="http://schemas.openxmlformats.org/officeDocument/2006/relationships/hyperlink" Target="https://meteor.aihw.gov.au/content/746599" TargetMode="External" Id="R0d7f284f02ea4598" /><Relationship Type="http://schemas.openxmlformats.org/officeDocument/2006/relationships/hyperlink" Target="https://meteor.aihw.gov.au/content/747315" TargetMode="External" Id="R32616043a1af45a5" /><Relationship Type="http://schemas.openxmlformats.org/officeDocument/2006/relationships/hyperlink" Target="https://meteor.aihw.gov.au/content/659454" TargetMode="External" Id="R08901023732f41e7" /><Relationship Type="http://schemas.openxmlformats.org/officeDocument/2006/relationships/hyperlink" Target="https://meteor.aihw.gov.au/content/287007" TargetMode="External" Id="R11cb18db36f54d11" /><Relationship Type="http://schemas.openxmlformats.org/officeDocument/2006/relationships/hyperlink" Target="https://meteor.aihw.gov.au/content/741842" TargetMode="External" Id="R9e66ff621d594b28" /><Relationship Type="http://schemas.openxmlformats.org/officeDocument/2006/relationships/hyperlink" Target="https://meteor.aihw.gov.au/content/741686" TargetMode="External" Id="R44090e3de01f4b94" /><Relationship Type="http://schemas.openxmlformats.org/officeDocument/2006/relationships/hyperlink" Target="https://meteor.aihw.gov.au/content/602543" TargetMode="External" Id="R9a3f6438967140af" /><Relationship Type="http://schemas.openxmlformats.org/officeDocument/2006/relationships/hyperlink" Target="https://meteor.aihw.gov.au/content/290046" TargetMode="External" Id="Rb8f6dcb359e24cbc" /><Relationship Type="http://schemas.openxmlformats.org/officeDocument/2006/relationships/hyperlink" Target="https://meteor.aihw.gov.au/content/741686" TargetMode="External" Id="Rddb13c8e1c4c4a54" /><Relationship Type="http://schemas.openxmlformats.org/officeDocument/2006/relationships/hyperlink" Target="https://meteor.aihw.gov.au/content/741842" TargetMode="External" Id="R0426a51a572f426f" /><Relationship Type="http://schemas.openxmlformats.org/officeDocument/2006/relationships/hyperlink" Target="https://meteor.aihw.gov.au/content/679557" TargetMode="External" Id="Rd0edef8759604fc7" /></Relationships>
</file>

<file path=word/_rels/header1.xml.rels>&#65279;<?xml version="1.0" encoding="utf-8"?><Relationships xmlns="http://schemas.openxmlformats.org/package/2006/relationships"><Relationship Type="http://schemas.openxmlformats.org/officeDocument/2006/relationships/image" Target="/media/image.png" Id="R4d27c2550b744a08" /></Relationships>
</file>