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291da5a8d548e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PI18b-Proportion of Indigenous regular clients with a selected chronic disease who have a kidney function test result recorded,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PI18b-Proportion of Indigenous regular clients with a selected chronic disease who have a kidney function test result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Indigenous regular clients with a selected chronic disease who have a kidney function test result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aab143a88404f">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3a695a9f4504f19">
              <w:r>
                <w:rPr>
                  <w:rStyle w:val="Hyperlink"/>
                  <w:b/>
                </w:rPr>
                <w:t xml:space="preserve">Indigenous regular clients</w:t>
              </w:r>
            </w:hyperlink>
            <w:r>
              <w:rPr>
                <w:rStyle w:val="row-content-rich-text"/>
              </w:rPr>
              <w:t xml:space="preserve"> 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c82a8cccdce43c1">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d3236da1e97346f3">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percentage.</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test result recorded within the previous 12 months.</w:t>
            </w:r>
          </w:p>
          <w:p>
            <w:pPr>
              <w:spacing w:after="160"/>
            </w:pPr>
            <w:r>
              <w:rPr>
                <w:rStyle w:val="row-content-rich-text"/>
              </w:rPr>
              <w:t xml:space="preserve">Calculation B: Number of Indigenous regular clients aged 18 and over with type 2 diabetes who had only an eGFR test result recorded within the previous 12 months.</w:t>
            </w:r>
          </w:p>
          <w:p>
            <w:pPr>
              <w:spacing w:after="160"/>
            </w:pPr>
            <w:r>
              <w:rPr>
                <w:rStyle w:val="row-content-rich-text"/>
              </w:rPr>
              <w:t xml:space="preserve">Calculation C: Number of Indigenous regular clients aged 18 and over with type 2 diabetes who had only an ACR test result recorded within the previous 12 months.</w:t>
            </w:r>
          </w:p>
          <w:p>
            <w:pPr>
              <w:spacing w:after="160"/>
            </w:pPr>
            <w:r>
              <w:rPr>
                <w:rStyle w:val="row-content-rich-text"/>
              </w:rPr>
              <w:t xml:space="preserve">Calculation D: Number of Indigenous regular clients aged 18 and over with type 2 diabetes who had neither an eGFR NOR an ACR test result recorded within the previous 12 months.</w:t>
            </w:r>
          </w:p>
          <w:p>
            <w:pPr>
              <w:spacing w:after="160"/>
            </w:pPr>
            <w:r>
              <w:rPr>
                <w:rStyle w:val="row-content-rich-text"/>
              </w:rPr>
              <w:t xml:space="preserve">Calculation E: Number of Indigenous regular clients aged 18 and over with CVD who had both an eGFR AND an ACR test result recorded within the previous 12 months.</w:t>
            </w:r>
          </w:p>
          <w:p>
            <w:pPr>
              <w:spacing w:after="160"/>
            </w:pPr>
            <w:r>
              <w:rPr>
                <w:rStyle w:val="row-content-rich-text"/>
              </w:rPr>
              <w:t xml:space="preserve">Calculation F: Number of Indigenous regular clients aged 18 and over with CVD who had only an eGFR test result recorded within the previous 12 months.</w:t>
            </w:r>
          </w:p>
          <w:p>
            <w:pPr>
              <w:spacing w:after="160"/>
            </w:pPr>
            <w:r>
              <w:rPr>
                <w:rStyle w:val="row-content-rich-text"/>
              </w:rPr>
              <w:t xml:space="preserve">Calculation G: Number of Indigenous regular clients aged 18 and over with CVD who had only an ACR test result recorded within the previous 12 months.</w:t>
            </w:r>
          </w:p>
          <w:p>
            <w:pPr>
              <w:spacing w:after="160"/>
            </w:pPr>
            <w:r>
              <w:rPr>
                <w:rStyle w:val="row-content-rich-text"/>
              </w:rPr>
              <w:t xml:space="preserve">Calculation H: Number of Indigenous regular clients aged 18 and over with CVD who had neither an eGFR NOR an ACR test result recorded within the previous 12 months.</w:t>
            </w:r>
          </w:p>
          <w:p>
            <w:pPr>
              <w:spacing w:after="160"/>
            </w:pPr>
            <w:r>
              <w:rPr>
                <w:rStyle w:val="row-content-rich-text"/>
              </w:rPr>
              <w:t xml:space="preserve">Calculation I: Number of Indigenous regular clients aged 18 and over with type 2 diabetes AND/OR CVD who had both an eGFR AND an ACR test result recorded within the previous 12 months.</w:t>
            </w:r>
          </w:p>
          <w:p>
            <w:pPr>
              <w:spacing w:after="160"/>
            </w:pPr>
            <w:r>
              <w:rPr>
                <w:rStyle w:val="row-content-rich-text"/>
              </w:rPr>
              <w:t xml:space="preserve">Calculation J: Number of Indigenous regular clients aged 18 and over with type 2 diabetes AND/OR CVD who had only an eGFR test result recorded within the previous 12 months.</w:t>
            </w:r>
          </w:p>
          <w:p>
            <w:pPr>
              <w:spacing w:after="160"/>
            </w:pPr>
            <w:r>
              <w:rPr>
                <w:rStyle w:val="row-content-rich-text"/>
              </w:rPr>
              <w:t xml:space="preserve">Calculation K: Number of Indigenous regular clients aged 18 and over with type 2 diabetes AND/OR CVD who had only an ACR test result recorded within the previous 12 months.</w:t>
            </w:r>
          </w:p>
          <w:p>
            <w:pPr/>
            <w:r>
              <w:rPr>
                <w:rStyle w:val="row-content-rich-text"/>
              </w:rPr>
              <w:t xml:space="preserve">Calculation L: Number of Indigenous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64e0c78f0b4039">
              <w:r>
                <w:rPr>
                  <w:rStyle w:val="Hyperlink"/>
                </w:rPr>
                <w:t xml:space="preserve">Person—diabetes mellitus status, code NN</w:t>
              </w:r>
            </w:hyperlink>
          </w:p>
          <w:p>
            <w:r>
              <w:rPr>
                <w:rStyle w:val="row-content"/>
                <w:b/>
              </w:rPr>
              <w:t xml:space="preserve">Data Source</w:t>
            </w:r>
          </w:p>
          <w:p>
            <w:hyperlink w:history="true" r:id="R5392c60d702c46d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f4136224564a8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b3aef828a7a4d96">
              <w:r>
                <w:rPr>
                  <w:rStyle w:val="Hyperlink"/>
                </w:rPr>
                <w:t xml:space="preserve">Person—age, total years N[NN]</w:t>
              </w:r>
            </w:hyperlink>
          </w:p>
          <w:p>
            <w:r>
              <w:rPr>
                <w:rStyle w:val="row-content"/>
                <w:b/>
              </w:rPr>
              <w:t xml:space="preserve">Data Source</w:t>
            </w:r>
          </w:p>
          <w:p>
            <w:hyperlink w:history="true" r:id="R7dc782520e214f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4fcee6d95b402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f15b4d72f4884e46">
              <w:r>
                <w:rPr>
                  <w:rStyle w:val="Hyperlink"/>
                </w:rPr>
                <w:t xml:space="preserve">Person—estimated glomerular filtration rate (eGFR) recorded indicator, yes/no code N</w:t>
              </w:r>
            </w:hyperlink>
          </w:p>
          <w:p>
            <w:r>
              <w:rPr>
                <w:rStyle w:val="row-content"/>
                <w:b/>
              </w:rPr>
              <w:t xml:space="preserve">Data Source</w:t>
            </w:r>
          </w:p>
          <w:p>
            <w:hyperlink w:history="true" r:id="Rfc2d1de9cebe41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cb2687380c41df">
              <w:r>
                <w:rPr>
                  <w:rStyle w:val="Hyperlink"/>
                </w:rPr>
                <w:t xml:space="preserve">Indigenous-specific primary health care NBEDS June 2022</w:t>
              </w:r>
            </w:hyperlink>
          </w:p>
          <w:p>
            <w:r>
              <w:rPr>
                <w:rStyle w:val="row-content"/>
                <w:b/>
                <w:color w:val="000000"/>
              </w:rPr>
              <w:t xml:space="preserve">Data Element / Data Set</w:t>
            </w:r>
          </w:p>
          <w:p>
            <w:hyperlink w:history="true" r:id="R372efd6e988b4bea">
              <w:r>
                <w:rPr>
                  <w:rStyle w:val="Hyperlink"/>
                </w:rPr>
                <w:t xml:space="preserve">Person—microalbumin urine test result recorded indicator, yes/no code N</w:t>
              </w:r>
            </w:hyperlink>
          </w:p>
          <w:p>
            <w:r>
              <w:rPr>
                <w:rStyle w:val="row-content"/>
                <w:b/>
              </w:rPr>
              <w:t xml:space="preserve">Data Source</w:t>
            </w:r>
          </w:p>
          <w:p>
            <w:hyperlink w:history="true" r:id="R41a54f03784d45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99a7a9f0b54630">
              <w:r>
                <w:rPr>
                  <w:rStyle w:val="Hyperlink"/>
                </w:rPr>
                <w:t xml:space="preserve">Indigenous-specific primary health care NBEDS June 2022</w:t>
              </w:r>
            </w:hyperlink>
          </w:p>
          <w:p>
            <w:r>
              <w:rPr>
                <w:rStyle w:val="row-content"/>
                <w:b/>
                <w:color w:val="000000"/>
              </w:rPr>
              <w:t xml:space="preserve">Data Element / Data Set</w:t>
            </w:r>
          </w:p>
          <w:p>
            <w:hyperlink w:history="true" r:id="Ra0fbeeddeb3d4991">
              <w:r>
                <w:rPr>
                  <w:rStyle w:val="Hyperlink"/>
                </w:rPr>
                <w:t xml:space="preserve">Person—cardiovascular disease recorded indicator, yes/no code N</w:t>
              </w:r>
            </w:hyperlink>
          </w:p>
          <w:p>
            <w:r>
              <w:rPr>
                <w:rStyle w:val="row-content"/>
                <w:b/>
              </w:rPr>
              <w:t xml:space="preserve">Data Source</w:t>
            </w:r>
          </w:p>
          <w:p>
            <w:hyperlink w:history="true" r:id="R806d36e70bf447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d31aca2559437b">
              <w:r>
                <w:rPr>
                  <w:rStyle w:val="Hyperlink"/>
                </w:rPr>
                <w:t xml:space="preserve">Indigenous-specific primary health care NBEDS June 2022</w:t>
              </w:r>
            </w:hyperlink>
          </w:p>
          <w:p>
            <w:r>
              <w:rPr>
                <w:rStyle w:val="row-content"/>
                <w:b/>
                <w:color w:val="000000"/>
              </w:rPr>
              <w:t xml:space="preserve">Data Element / Data Set</w:t>
            </w:r>
          </w:p>
          <w:p>
            <w:hyperlink w:history="true" r:id="R85b6d861650c4c16">
              <w:r>
                <w:rPr>
                  <w:rStyle w:val="Hyperlink"/>
                </w:rPr>
                <w:t xml:space="preserve">Person—Indigenous status, code N</w:t>
              </w:r>
            </w:hyperlink>
          </w:p>
          <w:p>
            <w:r>
              <w:rPr>
                <w:rStyle w:val="row-content"/>
                <w:b/>
              </w:rPr>
              <w:t xml:space="preserve">Data Source</w:t>
            </w:r>
          </w:p>
          <w:p>
            <w:hyperlink w:history="true" r:id="R98b887cfe18048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b74220f4e04cd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480ed01c1724db0">
              <w:r>
                <w:rPr>
                  <w:rStyle w:val="Hyperlink"/>
                </w:rPr>
                <w:t xml:space="preserve">Person—regular client indicator, yes/no code N</w:t>
              </w:r>
            </w:hyperlink>
          </w:p>
          <w:p>
            <w:r>
              <w:rPr>
                <w:rStyle w:val="row-content"/>
                <w:b/>
              </w:rPr>
              <w:t xml:space="preserve">Data Source</w:t>
            </w:r>
          </w:p>
          <w:p>
            <w:hyperlink w:history="true" r:id="Rca06cb0b7b5843a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d3427808bf41f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Indigenous regular clients aged 18 and over with type 2 diabetes.</w:t>
            </w:r>
          </w:p>
          <w:p>
            <w:pPr>
              <w:spacing w:after="160"/>
            </w:pPr>
            <w:r>
              <w:rPr>
                <w:rStyle w:val="row-content-rich-text"/>
              </w:rPr>
              <w:t xml:space="preserve">Calculation E, F, G and H: Total number of Indigenous regular clients aged 18 and over with CVD.</w:t>
            </w:r>
          </w:p>
          <w:p>
            <w:pPr/>
            <w:r>
              <w:rPr>
                <w:rStyle w:val="row-content-rich-text"/>
              </w:rPr>
              <w:t xml:space="preserve">Calculation I, J, K and L: Total number of Indigenous regular clients aged 18 and over with type 2 diabetes AND/OR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2a04f744ff44a1">
              <w:r>
                <w:rPr>
                  <w:rStyle w:val="Hyperlink"/>
                </w:rPr>
                <w:t xml:space="preserve">Person—diabetes mellitus status, code NN</w:t>
              </w:r>
            </w:hyperlink>
          </w:p>
          <w:p>
            <w:r>
              <w:rPr>
                <w:rStyle w:val="row-content"/>
                <w:b/>
              </w:rPr>
              <w:t xml:space="preserve">Data Source</w:t>
            </w:r>
          </w:p>
          <w:p>
            <w:hyperlink w:history="true" r:id="R28635e5fd2ae40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369d0c20d348e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f5438b5f4fa4446">
              <w:r>
                <w:rPr>
                  <w:rStyle w:val="Hyperlink"/>
                </w:rPr>
                <w:t xml:space="preserve">Person—age, total years N[NN]</w:t>
              </w:r>
            </w:hyperlink>
          </w:p>
          <w:p>
            <w:r>
              <w:rPr>
                <w:rStyle w:val="row-content"/>
                <w:b/>
              </w:rPr>
              <w:t xml:space="preserve">Data Source</w:t>
            </w:r>
          </w:p>
          <w:p>
            <w:hyperlink w:history="true" r:id="Rdc18529caaeb41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0c4a869ca7489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14734445f43e42b1">
              <w:r>
                <w:rPr>
                  <w:rStyle w:val="Hyperlink"/>
                </w:rPr>
                <w:t xml:space="preserve">Person—cardiovascular disease recorded indicator, yes/no code N</w:t>
              </w:r>
            </w:hyperlink>
          </w:p>
          <w:p>
            <w:r>
              <w:rPr>
                <w:rStyle w:val="row-content"/>
                <w:b/>
              </w:rPr>
              <w:t xml:space="preserve">Data Source</w:t>
            </w:r>
          </w:p>
          <w:p>
            <w:hyperlink w:history="true" r:id="R6b35053aca6c45f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cdf1e0eb6043bf">
              <w:r>
                <w:rPr>
                  <w:rStyle w:val="Hyperlink"/>
                </w:rPr>
                <w:t xml:space="preserve">Indigenous-specific primary health care NBEDS June 2022</w:t>
              </w:r>
            </w:hyperlink>
          </w:p>
          <w:p>
            <w:r>
              <w:rPr>
                <w:rStyle w:val="row-content"/>
                <w:b/>
                <w:color w:val="000000"/>
              </w:rPr>
              <w:t xml:space="preserve">Data Element / Data Set</w:t>
            </w:r>
          </w:p>
          <w:p>
            <w:hyperlink w:history="true" r:id="R9f93424f70b84b5e">
              <w:r>
                <w:rPr>
                  <w:rStyle w:val="Hyperlink"/>
                </w:rPr>
                <w:t xml:space="preserve">Person—Indigenous status, code N</w:t>
              </w:r>
            </w:hyperlink>
          </w:p>
          <w:p>
            <w:r>
              <w:rPr>
                <w:rStyle w:val="row-content"/>
                <w:b/>
              </w:rPr>
              <w:t xml:space="preserve">Data Source</w:t>
            </w:r>
          </w:p>
          <w:p>
            <w:hyperlink w:history="true" r:id="R4cc329f420824d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3b7de81aa3424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3c1dd3dc48a4d42">
              <w:r>
                <w:rPr>
                  <w:rStyle w:val="Hyperlink"/>
                </w:rPr>
                <w:t xml:space="preserve">Person—regular client indicator, yes/no code N</w:t>
              </w:r>
            </w:hyperlink>
          </w:p>
          <w:p>
            <w:r>
              <w:rPr>
                <w:rStyle w:val="row-content"/>
                <w:b/>
              </w:rPr>
              <w:t xml:space="preserve">Data Source</w:t>
            </w:r>
          </w:p>
          <w:p>
            <w:hyperlink w:history="true" r:id="R6d6a57f2652444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e362b701d3445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f3d82ebdaf4b53">
              <w:r>
                <w:rPr>
                  <w:rStyle w:val="Hyperlink"/>
                </w:rPr>
                <w:t xml:space="preserve">Person—age, total years N[NN]</w:t>
              </w:r>
            </w:hyperlink>
          </w:p>
          <w:p>
            <w:r>
              <w:rPr>
                <w:rStyle w:val="row-content"/>
                <w:b/>
              </w:rPr>
              <w:t xml:space="preserve">Data Source</w:t>
            </w:r>
          </w:p>
          <w:p>
            <w:hyperlink w:history="true" r:id="R2bdb75b4c6d547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b79511d55c4f8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c61a36ed0bbe4a50">
              <w:r>
                <w:rPr>
                  <w:rStyle w:val="Hyperlink"/>
                </w:rPr>
                <w:t xml:space="preserve">Person—sex, code X</w:t>
              </w:r>
            </w:hyperlink>
          </w:p>
          <w:p>
            <w:r>
              <w:rPr>
                <w:rStyle w:val="row-content"/>
                <w:b/>
              </w:rPr>
              <w:t xml:space="preserve">Data Source</w:t>
            </w:r>
          </w:p>
          <w:p>
            <w:hyperlink w:history="true" r:id="Rf95b82fbe38848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6be65f54ce423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8bacfa6a9e42f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1fa7e00d2d3c472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f1a6c320934795">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22f19c719f2f443f">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aa0db01a700145f6">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0b3b5392012a47c6">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3c1b4baa51ac441e">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b3e7e5d51fac4816">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a34424fecac1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772336</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4e6f4d31b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424fecac143b2" /><Relationship Type="http://schemas.openxmlformats.org/officeDocument/2006/relationships/header" Target="/word/header1.xml" Id="Rd5a17968924b48cd" /><Relationship Type="http://schemas.openxmlformats.org/officeDocument/2006/relationships/settings" Target="/word/settings.xml" Id="R793eee7f0650475e" /><Relationship Type="http://schemas.openxmlformats.org/officeDocument/2006/relationships/styles" Target="/word/styles.xml" Id="R28612a7285af4ada" /><Relationship Type="http://schemas.openxmlformats.org/officeDocument/2006/relationships/hyperlink" Target="https://meteor.aihw.gov.au/RegistrationAuthority/6" TargetMode="External" Id="Rdeeaab143a88404f" /><Relationship Type="http://schemas.openxmlformats.org/officeDocument/2006/relationships/hyperlink" Target="https://meteor.aihw.gov.au/content/755097" TargetMode="External" Id="R53a695a9f4504f19" /><Relationship Type="http://schemas.openxmlformats.org/officeDocument/2006/relationships/hyperlink" Target="https://meteor.aihw.gov.au/content/770353" TargetMode="External" Id="R1c82a8cccdce43c1" /><Relationship Type="http://schemas.openxmlformats.org/officeDocument/2006/relationships/hyperlink" Target="https://meteor.aihw.gov.au/RegistrationAuthority/6" TargetMode="External" Id="Rd3236da1e97346f3" /><Relationship Type="http://schemas.openxmlformats.org/officeDocument/2006/relationships/numbering" Target="/word/numbering.xml" Id="Rb6831209282d46cd" /><Relationship Type="http://schemas.openxmlformats.org/officeDocument/2006/relationships/hyperlink" Target="https://meteor.aihw.gov.au/content/270194" TargetMode="External" Id="R1e64e0c78f0b4039" /><Relationship Type="http://schemas.openxmlformats.org/officeDocument/2006/relationships/hyperlink" Target="https://meteor.aihw.gov.au/content/737914" TargetMode="External" Id="R5392c60d702c46d3" /><Relationship Type="http://schemas.openxmlformats.org/officeDocument/2006/relationships/hyperlink" Target="https://meteor.aihw.gov.au/content/770355" TargetMode="External" Id="R89f4136224564a81" /><Relationship Type="http://schemas.openxmlformats.org/officeDocument/2006/relationships/hyperlink" Target="https://meteor.aihw.gov.au/content/303794" TargetMode="External" Id="R2b3aef828a7a4d96" /><Relationship Type="http://schemas.openxmlformats.org/officeDocument/2006/relationships/hyperlink" Target="https://meteor.aihw.gov.au/content/737914" TargetMode="External" Id="R7dc782520e214f8b" /><Relationship Type="http://schemas.openxmlformats.org/officeDocument/2006/relationships/hyperlink" Target="https://meteor.aihw.gov.au/content/770355" TargetMode="External" Id="Rad4fcee6d95b4022" /><Relationship Type="http://schemas.openxmlformats.org/officeDocument/2006/relationships/hyperlink" Target="https://meteor.aihw.gov.au/content/464961" TargetMode="External" Id="Rf15b4d72f4884e46" /><Relationship Type="http://schemas.openxmlformats.org/officeDocument/2006/relationships/hyperlink" Target="https://meteor.aihw.gov.au/content/737914" TargetMode="External" Id="Rfc2d1de9cebe4123" /><Relationship Type="http://schemas.openxmlformats.org/officeDocument/2006/relationships/hyperlink" Target="https://meteor.aihw.gov.au/content/770355" TargetMode="External" Id="R1ccb2687380c41df" /><Relationship Type="http://schemas.openxmlformats.org/officeDocument/2006/relationships/hyperlink" Target="https://meteor.aihw.gov.au/content/464970" TargetMode="External" Id="R372efd6e988b4bea" /><Relationship Type="http://schemas.openxmlformats.org/officeDocument/2006/relationships/hyperlink" Target="https://meteor.aihw.gov.au/content/737914" TargetMode="External" Id="R41a54f03784d45b8" /><Relationship Type="http://schemas.openxmlformats.org/officeDocument/2006/relationships/hyperlink" Target="https://meteor.aihw.gov.au/content/770355" TargetMode="External" Id="Ra199a7a9f0b54630" /><Relationship Type="http://schemas.openxmlformats.org/officeDocument/2006/relationships/hyperlink" Target="https://meteor.aihw.gov.au/content/465948" TargetMode="External" Id="Ra0fbeeddeb3d4991" /><Relationship Type="http://schemas.openxmlformats.org/officeDocument/2006/relationships/hyperlink" Target="https://meteor.aihw.gov.au/content/737914" TargetMode="External" Id="R806d36e70bf4475e" /><Relationship Type="http://schemas.openxmlformats.org/officeDocument/2006/relationships/hyperlink" Target="https://meteor.aihw.gov.au/content/770355" TargetMode="External" Id="R17d31aca2559437b" /><Relationship Type="http://schemas.openxmlformats.org/officeDocument/2006/relationships/hyperlink" Target="https://meteor.aihw.gov.au/content/602543" TargetMode="External" Id="R85b6d861650c4c16" /><Relationship Type="http://schemas.openxmlformats.org/officeDocument/2006/relationships/hyperlink" Target="https://meteor.aihw.gov.au/content/737914" TargetMode="External" Id="R98b887cfe1804846" /><Relationship Type="http://schemas.openxmlformats.org/officeDocument/2006/relationships/hyperlink" Target="https://meteor.aihw.gov.au/content/770355" TargetMode="External" Id="R21b74220f4e04cd4" /><Relationship Type="http://schemas.openxmlformats.org/officeDocument/2006/relationships/hyperlink" Target="https://meteor.aihw.gov.au/content/777814" TargetMode="External" Id="Rb480ed01c1724db0" /><Relationship Type="http://schemas.openxmlformats.org/officeDocument/2006/relationships/hyperlink" Target="https://meteor.aihw.gov.au/content/737914" TargetMode="External" Id="Rca06cb0b7b5843ab" /><Relationship Type="http://schemas.openxmlformats.org/officeDocument/2006/relationships/hyperlink" Target="https://meteor.aihw.gov.au/content/770355" TargetMode="External" Id="R6fd3427808bf41fe" /><Relationship Type="http://schemas.openxmlformats.org/officeDocument/2006/relationships/hyperlink" Target="https://meteor.aihw.gov.au/content/270194" TargetMode="External" Id="Rc42a04f744ff44a1" /><Relationship Type="http://schemas.openxmlformats.org/officeDocument/2006/relationships/hyperlink" Target="https://meteor.aihw.gov.au/content/737914" TargetMode="External" Id="R28635e5fd2ae4058" /><Relationship Type="http://schemas.openxmlformats.org/officeDocument/2006/relationships/hyperlink" Target="https://meteor.aihw.gov.au/content/770355" TargetMode="External" Id="R89369d0c20d348eb" /><Relationship Type="http://schemas.openxmlformats.org/officeDocument/2006/relationships/hyperlink" Target="https://meteor.aihw.gov.au/content/303794" TargetMode="External" Id="Rcf5438b5f4fa4446" /><Relationship Type="http://schemas.openxmlformats.org/officeDocument/2006/relationships/hyperlink" Target="https://meteor.aihw.gov.au/content/737914" TargetMode="External" Id="Rdc18529caaeb4160" /><Relationship Type="http://schemas.openxmlformats.org/officeDocument/2006/relationships/hyperlink" Target="https://meteor.aihw.gov.au/content/770355" TargetMode="External" Id="R730c4a869ca74894" /><Relationship Type="http://schemas.openxmlformats.org/officeDocument/2006/relationships/hyperlink" Target="https://meteor.aihw.gov.au/content/465948" TargetMode="External" Id="R14734445f43e42b1" /><Relationship Type="http://schemas.openxmlformats.org/officeDocument/2006/relationships/hyperlink" Target="https://meteor.aihw.gov.au/content/737914" TargetMode="External" Id="R6b35053aca6c45f6" /><Relationship Type="http://schemas.openxmlformats.org/officeDocument/2006/relationships/hyperlink" Target="https://meteor.aihw.gov.au/content/770355" TargetMode="External" Id="R76cdf1e0eb6043bf" /><Relationship Type="http://schemas.openxmlformats.org/officeDocument/2006/relationships/hyperlink" Target="https://meteor.aihw.gov.au/content/602543" TargetMode="External" Id="R9f93424f70b84b5e" /><Relationship Type="http://schemas.openxmlformats.org/officeDocument/2006/relationships/hyperlink" Target="https://meteor.aihw.gov.au/content/737914" TargetMode="External" Id="R4cc329f420824d70" /><Relationship Type="http://schemas.openxmlformats.org/officeDocument/2006/relationships/hyperlink" Target="https://meteor.aihw.gov.au/content/770355" TargetMode="External" Id="R4e3b7de81aa34241" /><Relationship Type="http://schemas.openxmlformats.org/officeDocument/2006/relationships/hyperlink" Target="https://meteor.aihw.gov.au/content/777814" TargetMode="External" Id="Rb3c1dd3dc48a4d42" /><Relationship Type="http://schemas.openxmlformats.org/officeDocument/2006/relationships/hyperlink" Target="https://meteor.aihw.gov.au/content/737914" TargetMode="External" Id="R6d6a57f26524446d" /><Relationship Type="http://schemas.openxmlformats.org/officeDocument/2006/relationships/hyperlink" Target="https://meteor.aihw.gov.au/content/770355" TargetMode="External" Id="R90e362b701d3445c" /><Relationship Type="http://schemas.openxmlformats.org/officeDocument/2006/relationships/hyperlink" Target="https://meteor.aihw.gov.au/content/303794" TargetMode="External" Id="Ra5f3d82ebdaf4b53" /><Relationship Type="http://schemas.openxmlformats.org/officeDocument/2006/relationships/hyperlink" Target="https://meteor.aihw.gov.au/content/737914" TargetMode="External" Id="R2bdb75b4c6d54717" /><Relationship Type="http://schemas.openxmlformats.org/officeDocument/2006/relationships/hyperlink" Target="https://meteor.aihw.gov.au/content/770355" TargetMode="External" Id="Rc3b79511d55c4f8c" /><Relationship Type="http://schemas.openxmlformats.org/officeDocument/2006/relationships/hyperlink" Target="https://meteor.aihw.gov.au/content/635126" TargetMode="External" Id="Rc61a36ed0bbe4a50" /><Relationship Type="http://schemas.openxmlformats.org/officeDocument/2006/relationships/hyperlink" Target="https://meteor.aihw.gov.au/content/737914" TargetMode="External" Id="Rf95b82fbe388487d" /><Relationship Type="http://schemas.openxmlformats.org/officeDocument/2006/relationships/hyperlink" Target="https://meteor.aihw.gov.au/content/770355" TargetMode="External" Id="R976be65f54ce4230" /><Relationship Type="http://schemas.openxmlformats.org/officeDocument/2006/relationships/hyperlink" Target="https://meteor.aihw.gov.au/content/737914" TargetMode="External" Id="Rd98bacfa6a9e42ff" /><Relationship Type="http://schemas.openxmlformats.org/officeDocument/2006/relationships/hyperlink" Target="https://meteor.aihw.gov.au/content/754991" TargetMode="External" Id="R1fa7e00d2d3c472c" /><Relationship Type="http://schemas.openxmlformats.org/officeDocument/2006/relationships/hyperlink" Target="https://meteor.aihw.gov.au/content/762659" TargetMode="External" Id="R76f1a6c320934795" /><Relationship Type="http://schemas.openxmlformats.org/officeDocument/2006/relationships/hyperlink" Target="https://meteor.aihw.gov.au/RegistrationAuthority/6" TargetMode="External" Id="R22f19c719f2f443f" /><Relationship Type="http://schemas.openxmlformats.org/officeDocument/2006/relationships/hyperlink" Target="https://meteor.aihw.gov.au/content/779113" TargetMode="External" Id="Raa0db01a700145f6" /><Relationship Type="http://schemas.openxmlformats.org/officeDocument/2006/relationships/hyperlink" Target="https://meteor.aihw.gov.au/RegistrationAuthority/6" TargetMode="External" Id="R0b3b5392012a47c6" /><Relationship Type="http://schemas.openxmlformats.org/officeDocument/2006/relationships/hyperlink" Target="https://meteor.aihw.gov.au/content/772334" TargetMode="External" Id="R3c1b4baa51ac441e" /><Relationship Type="http://schemas.openxmlformats.org/officeDocument/2006/relationships/hyperlink" Target="https://meteor.aihw.gov.au/RegistrationAuthority/6" TargetMode="External" Id="Rb3e7e5d51fac4816" /></Relationships>
</file>

<file path=word/_rels/header1.xml.rels>&#65279;<?xml version="1.0" encoding="utf-8"?><Relationships xmlns="http://schemas.openxmlformats.org/package/2006/relationships"><Relationship Type="http://schemas.openxmlformats.org/officeDocument/2006/relationships/image" Target="/media/image.png" Id="Rdaf4e6f4d31b4f90" /></Relationships>
</file>