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4c87ad45744971"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e6327512445bb">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8b7dd6ff1743eb">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17c00b57d449ab">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422ce017e5440cf">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PRA in states and territories are:</w:t>
            </w:r>
          </w:p>
          <w:p>
            <w:pPr>
              <w:pStyle w:val="ListParagraph"/>
              <w:numPr>
                <w:ilvl w:val="0"/>
                <w:numId w:val="2"/>
              </w:numPr>
            </w:pPr>
            <w:r>
              <w:rPr>
                <w:rStyle w:val="row-content-rich-text"/>
              </w:rPr>
              <w:t xml:space="preserve">Kindergarten – Queensland, Victoria, Western Australia, Tasmania.</w:t>
            </w:r>
          </w:p>
          <w:p>
            <w:pPr>
              <w:pStyle w:val="ListParagraph"/>
              <w:numPr>
                <w:ilvl w:val="0"/>
                <w:numId w:val="2"/>
              </w:numPr>
            </w:pPr>
            <w:r>
              <w:rPr>
                <w:rStyle w:val="row-content-rich-text"/>
              </w:rPr>
              <w:t xml:space="preserve">Preschool – New South Wales, South Australia,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16bce508684f18">
              <w:r>
                <w:rPr>
                  <w:rStyle w:val="Hyperlink"/>
                </w:rPr>
                <w:t xml:space="preserve">Early Childhood Policy Group (ECPG)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9e9ca8f3e24961">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5d3d0e60f22c4cce">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7e88134fad4496">
              <w:r>
                <w:rPr>
                  <w:rStyle w:val="Hyperlink"/>
                </w:rPr>
                <w:t xml:space="preserve">Service provider organisation—service activity type, early childhood education and care, code N[N]</w:t>
              </w:r>
            </w:hyperlink>
          </w:p>
          <w:p>
            <w:pPr>
              <w:pStyle w:val="registration-status"/>
              <w:spacing w:before="0" w:after="0"/>
            </w:pPr>
            <w:hyperlink w:history="true" r:id="R113a5cd88d8742dc">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2bbf91ffe48842e5">
              <w:r>
                <w:rPr>
                  <w:rStyle w:val="Hyperlink"/>
                </w:rPr>
                <w:t xml:space="preserve">Service provider organisation—management type, early childhood education and care, code N[N]</w:t>
              </w:r>
            </w:hyperlink>
          </w:p>
          <w:p>
            <w:pPr>
              <w:pStyle w:val="registration-status"/>
              <w:spacing w:before="0" w:after="0"/>
            </w:pPr>
            <w:hyperlink w:history="true" r:id="R000dfd3f2ebe4d35">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6cd5b7bb3b5a4557">
              <w:r>
                <w:rPr>
                  <w:rStyle w:val="Hyperlink"/>
                </w:rPr>
                <w:t xml:space="preserve">Service provider organisation—service activity type, early childhood education and care, code N[N]</w:t>
              </w:r>
            </w:hyperlink>
          </w:p>
          <w:p>
            <w:pPr>
              <w:pStyle w:val="registration-status"/>
              <w:spacing w:before="0" w:after="0"/>
            </w:pPr>
            <w:hyperlink w:history="true" r:id="R5bcfc8087e0742af">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b0c3f5c190ac40b7">
              <w:r>
                <w:rPr>
                  <w:rStyle w:val="Hyperlink"/>
                </w:rPr>
                <w:t xml:space="preserve">Service provider organisation—service delivery setting, early childhood education and care, code N</w:t>
              </w:r>
            </w:hyperlink>
          </w:p>
          <w:p>
            <w:pPr>
              <w:pStyle w:val="registration-status"/>
              <w:spacing w:before="0" w:after="0"/>
            </w:pPr>
            <w:hyperlink w:history="true" r:id="Ra3096b13bc614b59">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b71d155af89548e5">
              <w:r>
                <w:rPr>
                  <w:rStyle w:val="Hyperlink"/>
                </w:rPr>
                <w:t xml:space="preserve">Service provider organisation—service delivery setting, early childhood education and care, code N</w:t>
              </w:r>
            </w:hyperlink>
          </w:p>
          <w:p>
            <w:pPr>
              <w:pStyle w:val="registration-status"/>
              <w:spacing w:before="0" w:after="0"/>
            </w:pPr>
            <w:hyperlink w:history="true" r:id="R2b1abe9975344030">
              <w:r>
                <w:rPr>
                  <w:rStyle w:val="Hyperlink"/>
                  <w:color w:val="244061"/>
                </w:rPr>
                <w:t xml:space="preserve">Early Childhood</w:t>
              </w:r>
            </w:hyperlink>
            <w:r>
              <w:rPr>
                <w:rStyle w:val="row-content"/>
                <w:color w:val="244061"/>
              </w:rPr>
              <w:t xml:space="preserve">, Recorded 24/05/2024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9fc667da8f4768">
              <w:r>
                <w:rPr>
                  <w:rStyle w:val="Hyperlink"/>
                </w:rPr>
                <w:t xml:space="preserve">Early Childhood Education and Care: Unit Record Level NMDS 2022</w:t>
              </w:r>
            </w:hyperlink>
          </w:p>
          <w:p>
            <w:pPr>
              <w:pStyle w:val="registration-status"/>
              <w:spacing w:before="0" w:after="0"/>
            </w:pPr>
            <w:hyperlink w:history="true" r:id="Rd92c94d7752c409b">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01bb2b740d1c4651">
              <w:r>
                <w:rPr>
                  <w:rStyle w:val="Hyperlink"/>
                </w:rPr>
                <w:t xml:space="preserve">Early Childhood Education and Care: Unit Record Level NMDS 2023</w:t>
              </w:r>
            </w:hyperlink>
          </w:p>
          <w:p>
            <w:pPr>
              <w:pStyle w:val="registration-status"/>
              <w:spacing w:before="0" w:after="0"/>
            </w:pPr>
            <w:hyperlink w:history="true" r:id="Rd14ed0f42deb4f87">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05998bae51e64694">
              <w:r>
                <w:rPr>
                  <w:rStyle w:val="Hyperlink"/>
                </w:rPr>
                <w:t xml:space="preserve">Early Childhood Education and Care: Unit Record Level NMDS 2024</w:t>
              </w:r>
            </w:hyperlink>
          </w:p>
          <w:p>
            <w:pPr>
              <w:pStyle w:val="registration-status"/>
              <w:spacing w:before="0" w:after="0"/>
            </w:pPr>
            <w:hyperlink w:history="true" r:id="R2a4562ec21c74c43">
              <w:r>
                <w:rPr>
                  <w:rStyle w:val="Hyperlink"/>
                  <w:color w:val="244061"/>
                </w:rPr>
                <w:t xml:space="preserve">Early Childhood</w:t>
              </w:r>
            </w:hyperlink>
            <w:r>
              <w:rPr>
                <w:rStyle w:val="row-content"/>
                <w:color w:val="244061"/>
              </w:rPr>
              <w:t xml:space="preserve">, Recorded 24/05/2024</w:t>
            </w:r>
          </w:p>
          <w:p>
            <w:r>
              <w:rPr>
                <w:rStyle w:val="row-content"/>
                <w:b/>
                <w:i/>
              </w:rPr>
              <w:t xml:space="preserve">Implementation start date: </w:t>
            </w:r>
            <w:r>
              <w:rPr>
                <w:rStyle w:val="row-content"/>
              </w:rPr>
              <w:t xml:space="preserve">01/07/2024</w:t>
            </w:r>
            <w:r>
              <w:br/>
            </w:r>
            <w:r>
              <w:br/>
            </w:r>
            <w:hyperlink w:history="true" r:id="Ra4cd7723c6a84f48">
              <w:r>
                <w:rPr>
                  <w:rStyle w:val="Hyperlink"/>
                </w:rPr>
                <w:t xml:space="preserve">National Preschool Attendance Collection DSS 2024</w:t>
              </w:r>
            </w:hyperlink>
          </w:p>
          <w:p>
            <w:pPr>
              <w:pStyle w:val="registration-status"/>
              <w:spacing w:before="0" w:after="0"/>
            </w:pPr>
            <w:hyperlink w:history="true" r:id="R5e8774000ef44bbd">
              <w:r>
                <w:rPr>
                  <w:rStyle w:val="Hyperlink"/>
                  <w:color w:val="244061"/>
                </w:rPr>
                <w:t xml:space="preserve">Early Childhood</w:t>
              </w:r>
            </w:hyperlink>
            <w:r>
              <w:rPr>
                <w:rStyle w:val="row-content"/>
                <w:color w:val="244061"/>
              </w:rPr>
              <w:t xml:space="preserve">, Recorded 16/05/2024</w:t>
            </w:r>
          </w:p>
          <w:p>
            <w:r>
              <w:br/>
            </w:r>
          </w:p>
        </w:tc>
      </w:tr>
    </w:tbl>
    <w:p/>
    <w:tbl>
      <w:tblPr>
        <w:tblStyle w:val="TableGrid"/>
        <w:tblW w:w="0" w:type="auto"/>
      </w:tblPr>
    </w:tbl>
    <w:p>
      <w:r>
        <w:br/>
      </w:r>
    </w:p>
    <w:sectPr>
      <w:footerReference xmlns:r="http://schemas.openxmlformats.org/officeDocument/2006/relationships" w:type="default" r:id="R5b89b3004b22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762656</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c409d9fa1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9b3004b22419f" /><Relationship Type="http://schemas.openxmlformats.org/officeDocument/2006/relationships/header" Target="/word/header1.xml" Id="R770ee7f26ae24779" /><Relationship Type="http://schemas.openxmlformats.org/officeDocument/2006/relationships/settings" Target="/word/settings.xml" Id="Rd3d2973a0b864389" /><Relationship Type="http://schemas.openxmlformats.org/officeDocument/2006/relationships/styles" Target="/word/styles.xml" Id="R238ea238a85e4a49" /><Relationship Type="http://schemas.openxmlformats.org/officeDocument/2006/relationships/numbering" Target="/word/numbering.xml" Id="Rab718edddf9148fc" /><Relationship Type="http://schemas.openxmlformats.org/officeDocument/2006/relationships/hyperlink" Target="https://meteor.aihw.gov.au/RegistrationAuthority/13" TargetMode="External" Id="R2e2e6327512445bb" /><Relationship Type="http://schemas.openxmlformats.org/officeDocument/2006/relationships/hyperlink" Target="https://meteor.aihw.gov.au/content/357094" TargetMode="External" Id="R298b7dd6ff1743eb" /><Relationship Type="http://schemas.openxmlformats.org/officeDocument/2006/relationships/hyperlink" Target="https://meteor.aihw.gov.au/content/762651" TargetMode="External" Id="R2617c00b57d449ab" /><Relationship Type="http://schemas.openxmlformats.org/officeDocument/2006/relationships/hyperlink" Target="https://meteor.aihw.gov.au/content/762661" TargetMode="External" Id="Rc422ce017e5440cf" /><Relationship Type="http://schemas.openxmlformats.org/officeDocument/2006/relationships/hyperlink" Target="https://meteor.aihw.gov.au/content/763294" TargetMode="External" Id="R8216bce508684f18" /><Relationship Type="http://schemas.openxmlformats.org/officeDocument/2006/relationships/hyperlink" Target="https://meteor.aihw.gov.au/content/763294" TargetMode="External" Id="R989e9ca8f3e24961" /><Relationship Type="http://schemas.openxmlformats.org/officeDocument/2006/relationships/hyperlink" Target="https://federalfinancialrelations.gov.au/agreements/preschool-reform-agreement" TargetMode="External" Id="R5d3d0e60f22c4cce" /><Relationship Type="http://schemas.openxmlformats.org/officeDocument/2006/relationships/hyperlink" Target="https://meteor.aihw.gov.au/content/731310" TargetMode="External" Id="R137e88134fad4496" /><Relationship Type="http://schemas.openxmlformats.org/officeDocument/2006/relationships/hyperlink" Target="https://meteor.aihw.gov.au/RegistrationAuthority/13" TargetMode="External" Id="R113a5cd88d8742dc" /><Relationship Type="http://schemas.openxmlformats.org/officeDocument/2006/relationships/hyperlink" Target="https://meteor.aihw.gov.au/content/763268" TargetMode="External" Id="R2bbf91ffe48842e5" /><Relationship Type="http://schemas.openxmlformats.org/officeDocument/2006/relationships/hyperlink" Target="https://meteor.aihw.gov.au/RegistrationAuthority/13" TargetMode="External" Id="R000dfd3f2ebe4d35" /><Relationship Type="http://schemas.openxmlformats.org/officeDocument/2006/relationships/hyperlink" Target="https://meteor.aihw.gov.au/content/762656" TargetMode="External" Id="R6cd5b7bb3b5a4557" /><Relationship Type="http://schemas.openxmlformats.org/officeDocument/2006/relationships/hyperlink" Target="https://meteor.aihw.gov.au/RegistrationAuthority/13" TargetMode="External" Id="R5bcfc8087e0742af" /><Relationship Type="http://schemas.openxmlformats.org/officeDocument/2006/relationships/hyperlink" Target="https://meteor.aihw.gov.au/content/763271" TargetMode="External" Id="Rb0c3f5c190ac40b7" /><Relationship Type="http://schemas.openxmlformats.org/officeDocument/2006/relationships/hyperlink" Target="https://meteor.aihw.gov.au/RegistrationAuthority/13" TargetMode="External" Id="Ra3096b13bc614b59" /><Relationship Type="http://schemas.openxmlformats.org/officeDocument/2006/relationships/hyperlink" Target="https://meteor.aihw.gov.au/content/793307" TargetMode="External" Id="Rb71d155af89548e5" /><Relationship Type="http://schemas.openxmlformats.org/officeDocument/2006/relationships/hyperlink" Target="https://meteor.aihw.gov.au/RegistrationAuthority/13" TargetMode="External" Id="R2b1abe9975344030" /><Relationship Type="http://schemas.openxmlformats.org/officeDocument/2006/relationships/hyperlink" Target="https://meteor.aihw.gov.au/content/762547" TargetMode="External" Id="R159fc667da8f4768" /><Relationship Type="http://schemas.openxmlformats.org/officeDocument/2006/relationships/hyperlink" Target="https://meteor.aihw.gov.au/RegistrationAuthority/13" TargetMode="External" Id="Rd92c94d7752c409b" /><Relationship Type="http://schemas.openxmlformats.org/officeDocument/2006/relationships/hyperlink" Target="https://meteor.aihw.gov.au/content/772443" TargetMode="External" Id="R01bb2b740d1c4651" /><Relationship Type="http://schemas.openxmlformats.org/officeDocument/2006/relationships/hyperlink" Target="https://meteor.aihw.gov.au/RegistrationAuthority/13" TargetMode="External" Id="Rd14ed0f42deb4f87" /><Relationship Type="http://schemas.openxmlformats.org/officeDocument/2006/relationships/hyperlink" Target="https://meteor.aihw.gov.au/content/793252" TargetMode="External" Id="R05998bae51e64694" /><Relationship Type="http://schemas.openxmlformats.org/officeDocument/2006/relationships/hyperlink" Target="https://meteor.aihw.gov.au/RegistrationAuthority/13" TargetMode="External" Id="R2a4562ec21c74c43" /><Relationship Type="http://schemas.openxmlformats.org/officeDocument/2006/relationships/hyperlink" Target="https://meteor.aihw.gov.au/content/792074" TargetMode="External" Id="Ra4cd7723c6a84f48" /><Relationship Type="http://schemas.openxmlformats.org/officeDocument/2006/relationships/hyperlink" Target="https://meteor.aihw.gov.au/RegistrationAuthority/13" TargetMode="External" Id="R5e8774000ef44bbd" /></Relationships>
</file>

<file path=word/_rels/header1.xml.rels>&#65279;<?xml version="1.0" encoding="utf-8"?><Relationships xmlns="http://schemas.openxmlformats.org/package/2006/relationships"><Relationship Type="http://schemas.openxmlformats.org/officeDocument/2006/relationships/image" Target="/media/image.png" Id="R251c409d9fa1404c" /></Relationships>
</file>