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e1d15a5284682"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 Edition 3)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 Edition 3)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Admitted patient care remoteness classification (ASGS-RA)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311da3c0e447f">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9cfb10491647d8">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spacing w:after="160"/>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w:t>
            </w:r>
            <w:hyperlink w:history="true" r:id="Rd44a32dd50074d1e">
              <w:r>
                <w:rPr>
                  <w:rStyle w:val="Hyperlink"/>
                </w:rPr>
                <w:t xml:space="preserve">Statistical Geography portal</w:t>
              </w:r>
            </w:hyperlink>
            <w:r>
              <w:rPr>
                <w:rStyle w:val="row-content-rich-text"/>
              </w:rPr>
              <w:t xml:space="preserve"> on the ABS website (ABS, 2023).</w:t>
            </w:r>
          </w:p>
          <w:p>
            <w:pPr/>
            <w:r>
              <w:rPr>
                <w:rStyle w:val="row-content-rich-text"/>
              </w:rPr>
              <w:t xml:space="preserve">Information in relation to how ARIA+ scores are calculated for physical locations is available from the </w:t>
            </w:r>
            <w:hyperlink w:history="true" r:id="Re0d875799c484b8a">
              <w:r>
                <w:rPr>
                  <w:rStyle w:val="Hyperlink"/>
                </w:rPr>
                <w:t xml:space="preserve">Australian Centre for Housing Research</w:t>
              </w:r>
            </w:hyperlink>
            <w:r>
              <w:rPr>
                <w:rStyle w:val="row-content-rich-text"/>
              </w:rPr>
              <w:t xml:space="preserve"> (ACHR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ABS (Australian Bureau of Statistics) 2023. Statistical Geography. Viewed 27 April 2023, </w:t>
            </w:r>
            <w:hyperlink w:history="true" r:id="Ra450f752b3bd437b">
              <w:r>
                <w:rPr>
                  <w:rStyle w:val="Hyperlink"/>
                </w:rPr>
                <w:t xml:space="preserve">https://www.abs.gov.au/geography</w:t>
              </w:r>
            </w:hyperlink>
          </w:p>
          <w:p>
            <w:pPr>
              <w:spacing w:after="160"/>
            </w:pPr>
            <w:r>
              <w:rPr>
                <w:rStyle w:val="row-content-rich-text"/>
              </w:rPr>
              <w:t xml:space="preserve">Information relating to the development of the ARIA and ARIA+ scores by the Australian Centre for Housing Research (ACHR) at the University of Adelaide is available from the ACHR website:</w:t>
            </w:r>
          </w:p>
          <w:p>
            <w:pPr/>
            <w:r>
              <w:rPr>
                <w:rStyle w:val="row-content-rich-text"/>
              </w:rPr>
              <w:t xml:space="preserve">ACHR (Australian Centre for Housing Research) 2023. Accessibility/Remoteness Index of Australia (ARIA+)​. Viewed 27 April 2023, </w:t>
            </w:r>
            <w:hyperlink w:history="true" r:id="R38c8b7cfb78649e8">
              <w:r>
                <w:rPr>
                  <w:rStyle w:val="Hyperlink"/>
                </w:rPr>
                <w:t xml:space="preserve">https://able.adelaide.edu.au/housing-research/data-gateway/aria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d529616ef4596">
              <w:r>
                <w:rPr>
                  <w:rStyle w:val="Hyperlink"/>
                </w:rPr>
                <w:t xml:space="preserve">Admitted patient care remoteness classification (ASGS-RA) N</w:t>
              </w:r>
            </w:hyperlink>
          </w:p>
          <w:p>
            <w:pPr>
              <w:pStyle w:val="registration-status"/>
              <w:spacing w:before="0" w:after="0"/>
            </w:pPr>
            <w:hyperlink w:history="true" r:id="Rbbd65aa90412472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267c8b2ddf7441b">
              <w:r>
                <w:rPr>
                  <w:rStyle w:val="Hyperlink"/>
                </w:rPr>
                <w:t xml:space="preserve">Remoteness classification (ASGS Edition 3) code N</w:t>
              </w:r>
            </w:hyperlink>
          </w:p>
          <w:p>
            <w:pPr>
              <w:pStyle w:val="registration-status"/>
              <w:spacing w:before="0" w:after="0"/>
            </w:pPr>
            <w:hyperlink w:history="true" r:id="R397f80f6cc5e44c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671352922f843cf">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01ab2cd2ca3c49dd">
              <w:r>
                <w:rPr>
                  <w:rStyle w:val="Hyperlink"/>
                </w:rPr>
                <w:t xml:space="preserve">Remoteness classification (ASGS-RA) N</w:t>
              </w:r>
            </w:hyperlink>
          </w:p>
          <w:p>
            <w:pPr>
              <w:pStyle w:val="registration-status"/>
              <w:spacing w:before="0" w:after="0"/>
            </w:pPr>
            <w:hyperlink w:history="true" r:id="Re984c32bf68746bc">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3d1fccc4e6f4b9e">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73b5c351ca5f4f47">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f53de792b74725">
              <w:r>
                <w:rPr>
                  <w:rStyle w:val="Hyperlink"/>
                </w:rPr>
                <w:t xml:space="preserve">Establishment—geographic remoteness, admitted patient care remoteness classification (ASGS edition 3) N</w:t>
              </w:r>
            </w:hyperlink>
          </w:p>
          <w:p>
            <w:pPr>
              <w:pStyle w:val="registration-status"/>
              <w:spacing w:before="0" w:after="0"/>
            </w:pPr>
            <w:hyperlink w:history="true" r:id="R7d000fa0ccda4e7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8dcbedfab3a1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747198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ca397b4c3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bedfab3a14d1f" /><Relationship Type="http://schemas.openxmlformats.org/officeDocument/2006/relationships/header" Target="/word/header1.xml" Id="R2cb7e8177c5243d3" /><Relationship Type="http://schemas.openxmlformats.org/officeDocument/2006/relationships/settings" Target="/word/settings.xml" Id="R856f9d298e374318" /><Relationship Type="http://schemas.openxmlformats.org/officeDocument/2006/relationships/styles" Target="/word/styles.xml" Id="Rf70d608693724fdf" /><Relationship Type="http://schemas.openxmlformats.org/officeDocument/2006/relationships/hyperlink" Target="https://meteor.aihw.gov.au/RegistrationAuthority/12" TargetMode="External" Id="R824311da3c0e447f" /><Relationship Type="http://schemas.openxmlformats.org/officeDocument/2006/relationships/hyperlink" Target="https://meteor.aihw.gov.au/content/747163" TargetMode="External" Id="R859cfb10491647d8" /><Relationship Type="http://schemas.openxmlformats.org/officeDocument/2006/relationships/hyperlink" Target="https://www.abs.gov.au/geography" TargetMode="External" Id="Rd44a32dd50074d1e" /><Relationship Type="http://schemas.openxmlformats.org/officeDocument/2006/relationships/hyperlink" Target="https://able.adelaide.edu.au/housing-research/data-gateway/aria" TargetMode="External" Id="Re0d875799c484b8a" /><Relationship Type="http://schemas.openxmlformats.org/officeDocument/2006/relationships/hyperlink" Target="https://www.abs.gov.au/geography" TargetMode="External" Id="Ra450f752b3bd437b" /><Relationship Type="http://schemas.openxmlformats.org/officeDocument/2006/relationships/hyperlink" Target="https://able.adelaide.edu.au/housing-research/data-gateway/aria" TargetMode="External" Id="R38c8b7cfb78649e8" /><Relationship Type="http://schemas.openxmlformats.org/officeDocument/2006/relationships/hyperlink" Target="https://meteor.aihw.gov.au/content/702568" TargetMode="External" Id="R501d529616ef4596" /><Relationship Type="http://schemas.openxmlformats.org/officeDocument/2006/relationships/hyperlink" Target="https://meteor.aihw.gov.au/RegistrationAuthority/12" TargetMode="External" Id="Rbbd65aa90412472c" /><Relationship Type="http://schemas.openxmlformats.org/officeDocument/2006/relationships/hyperlink" Target="https://meteor.aihw.gov.au/content/747271" TargetMode="External" Id="R4267c8b2ddf7441b" /><Relationship Type="http://schemas.openxmlformats.org/officeDocument/2006/relationships/hyperlink" Target="https://meteor.aihw.gov.au/RegistrationAuthority/19" TargetMode="External" Id="R397f80f6cc5e44c1" /><Relationship Type="http://schemas.openxmlformats.org/officeDocument/2006/relationships/hyperlink" Target="https://meteor.aihw.gov.au/RegistrationAuthority/12" TargetMode="External" Id="R4671352922f843cf" /><Relationship Type="http://schemas.openxmlformats.org/officeDocument/2006/relationships/hyperlink" Target="https://meteor.aihw.gov.au/content/697105" TargetMode="External" Id="R01ab2cd2ca3c49dd" /><Relationship Type="http://schemas.openxmlformats.org/officeDocument/2006/relationships/hyperlink" Target="https://meteor.aihw.gov.au/RegistrationAuthority/12" TargetMode="External" Id="Re984c32bf68746bc" /><Relationship Type="http://schemas.openxmlformats.org/officeDocument/2006/relationships/hyperlink" Target="https://meteor.aihw.gov.au/RegistrationAuthority/11" TargetMode="External" Id="R23d1fccc4e6f4b9e" /><Relationship Type="http://schemas.openxmlformats.org/officeDocument/2006/relationships/hyperlink" Target="https://meteor.aihw.gov.au/RegistrationAuthority/6" TargetMode="External" Id="R73b5c351ca5f4f47" /><Relationship Type="http://schemas.openxmlformats.org/officeDocument/2006/relationships/hyperlink" Target="https://meteor.aihw.gov.au/content/776966" TargetMode="External" Id="Ra1f53de792b74725" /><Relationship Type="http://schemas.openxmlformats.org/officeDocument/2006/relationships/hyperlink" Target="https://meteor.aihw.gov.au/RegistrationAuthority/12" TargetMode="External" Id="R7d000fa0ccda4e7a" /></Relationships>
</file>

<file path=word/_rels/header1.xml.rels>&#65279;<?xml version="1.0" encoding="utf-8"?><Relationships xmlns="http://schemas.openxmlformats.org/package/2006/relationships"><Relationship Type="http://schemas.openxmlformats.org/officeDocument/2006/relationships/image" Target="/media/image.png" Id="Rdc4ca397b4c34722" /></Relationships>
</file>